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УТВЕРЖДАЮ:</w:t>
      </w: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Директор  ЗАО «Гознак-лизинг»</w:t>
      </w:r>
    </w:p>
    <w:p w:rsidR="00E42FB1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_________________    Бабич А.А.</w:t>
      </w:r>
    </w:p>
    <w:p w:rsidR="00E42FB1" w:rsidRPr="00766D1A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М.П.</w:t>
      </w:r>
    </w:p>
    <w:p w:rsidR="00E42FB1" w:rsidRPr="00017B23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A5F32">
        <w:rPr>
          <w:b/>
          <w:bCs/>
          <w:color w:val="000000"/>
          <w:sz w:val="20"/>
          <w:szCs w:val="20"/>
        </w:rPr>
        <w:t>«</w:t>
      </w:r>
      <w:r w:rsidR="00832177">
        <w:rPr>
          <w:b/>
          <w:bCs/>
          <w:color w:val="000000"/>
          <w:sz w:val="20"/>
          <w:szCs w:val="20"/>
        </w:rPr>
        <w:t>___</w:t>
      </w:r>
      <w:r w:rsidRPr="007A5F32">
        <w:rPr>
          <w:b/>
          <w:bCs/>
          <w:color w:val="000000"/>
          <w:sz w:val="20"/>
          <w:szCs w:val="20"/>
        </w:rPr>
        <w:t xml:space="preserve">» </w:t>
      </w:r>
      <w:r w:rsidR="00832177">
        <w:rPr>
          <w:b/>
          <w:bCs/>
          <w:color w:val="000000"/>
          <w:sz w:val="20"/>
          <w:szCs w:val="20"/>
        </w:rPr>
        <w:t>_____________</w:t>
      </w:r>
      <w:r w:rsidRPr="00766D1A">
        <w:rPr>
          <w:b/>
          <w:bCs/>
          <w:color w:val="000000"/>
          <w:sz w:val="20"/>
          <w:szCs w:val="20"/>
        </w:rPr>
        <w:t>201</w:t>
      </w:r>
      <w:r w:rsidR="003F5035">
        <w:rPr>
          <w:b/>
          <w:bCs/>
          <w:color w:val="000000"/>
          <w:sz w:val="20"/>
          <w:szCs w:val="20"/>
        </w:rPr>
        <w:t>3</w:t>
      </w:r>
      <w:r w:rsidRPr="00766D1A">
        <w:rPr>
          <w:b/>
          <w:bCs/>
          <w:color w:val="000000"/>
          <w:sz w:val="20"/>
          <w:szCs w:val="20"/>
        </w:rPr>
        <w:t xml:space="preserve"> года</w:t>
      </w: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Pr="00CB5BB6" w:rsidRDefault="005476A6" w:rsidP="00807804">
      <w:pPr>
        <w:widowControl w:val="0"/>
        <w:spacing w:after="65" w:line="240" w:lineRule="auto"/>
        <w:ind w:right="40"/>
        <w:jc w:val="center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КОНКУРСНАЯ</w:t>
      </w:r>
      <w:r w:rsidR="00CB5BB6" w:rsidRPr="00313E0A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ДОКУМЕНТАЦИЯ</w:t>
      </w:r>
    </w:p>
    <w:p w:rsidR="00CB5BB6" w:rsidRDefault="00CB5BB6" w:rsidP="005476A6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3F5035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4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5476A6" w:rsidRPr="00313E0A" w:rsidRDefault="005476A6" w:rsidP="005476A6">
      <w:pPr>
        <w:widowControl w:val="0"/>
        <w:spacing w:line="240" w:lineRule="auto"/>
        <w:ind w:right="40"/>
        <w:jc w:val="center"/>
        <w:rPr>
          <w:rFonts w:eastAsia="Times New Roman"/>
          <w:spacing w:val="1"/>
          <w:lang w:eastAsia="ru-RU"/>
        </w:rPr>
      </w:pPr>
    </w:p>
    <w:p w:rsidR="00CB5BB6" w:rsidRPr="00CB5BB6" w:rsidRDefault="00CB5BB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Fonts w:eastAsia="Times New Roman"/>
          <w:b/>
          <w:bCs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ОБЩИЕ ПОЛОЖЕНИЯ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proofErr w:type="gramStart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Настоящая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Конкурсная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документация подготовлена в соответствии с Гражданским кодексом Российской Федерации, Федеральным законом Российской Федерации от 18 июля</w:t>
      </w:r>
      <w:r w:rsidR="00197B7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2011 г № 223-ФЗ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«О закупках товаров, работ, услуг отдельными видами юридических лиц», иными нормативно-правовыми актами, регулирующими отношения, связанные с осуществлением закупок и Положением о закупках Закрытого акционерного общества «Гознак-лизинг», утвержденным Советом директоров ЗАО «Гознак-</w:t>
      </w:r>
      <w:proofErr w:type="gramEnd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лизинг» (Протокол № 35 от «09» февраля 2012 г.) (далее по тексту - Положение о закупках).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По всем вопросам, не указанным в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Заказчик, претенденты на участие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и Участники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руководствуются Положением о закупках.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44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Документы, для которых Заказчиком разработаны формы, должны быть предоставлены Участником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с соблюдением этих форм. Несоблюдение форм является для Заказчика основанием отказать в допуске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 для участия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. При этом вопрос допуска, либо отказа в допуске такой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 для участия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является исключительным правом Заказчика.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11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К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прилагаются следующие формы: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1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Анкеты Участника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 2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- Форма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3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-</w:t>
      </w:r>
      <w:r w:rsidR="003F5035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описи документов, прилагаемых к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26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4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Форма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Доверенности на представителя Участника </w:t>
      </w:r>
      <w:r w:rsidR="00F87DE9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5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- Форма — Предложение о качестве оказываемых услуг;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6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Проект Договора 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3F5035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4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год</w:t>
      </w:r>
      <w:r w:rsidR="00E66C24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:</w:t>
      </w:r>
    </w:p>
    <w:p w:rsidR="00E66C24" w:rsidRPr="00DD710D" w:rsidRDefault="00CB5BB6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DD710D">
        <w:rPr>
          <w:rFonts w:eastAsia="Times New Roman"/>
          <w:bCs/>
          <w:color w:val="000000" w:themeColor="text1"/>
          <w:spacing w:val="1"/>
          <w:shd w:val="clear" w:color="auto" w:fill="FFFFFF"/>
          <w:lang w:eastAsia="ru-RU"/>
        </w:rPr>
        <w:t xml:space="preserve">Приложение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№ 1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Заявления на добро</w:t>
      </w:r>
      <w:r w:rsidR="00F61F6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вольное медицинское страхование</w:t>
      </w:r>
      <w:r w:rsidR="0080780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647AC" w:rsidRPr="003B0CBE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2 –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Правила добровольного медицинского страхования</w:t>
      </w: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CB5BB6" w:rsidRPr="00F61F65" w:rsidRDefault="00E66C24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Приложение № </w:t>
      </w:r>
      <w:r w:rsidR="009647AC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3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4C4A53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Программа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добровольного медицинского страхования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AC32AC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4</w:t>
      </w:r>
      <w:r w:rsidR="00AC32AC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Перечень медицинских учреждений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525635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5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списка лиц, принятых на страхование</w:t>
      </w:r>
      <w:r w:rsidR="009E626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E626D" w:rsidRPr="00F61F65" w:rsidRDefault="009E626D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6 – Перечень исключений из страхового покрытия.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Разъяснение положений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производится в порядке, предусмотренном статьей 9 Положения о закупках, при этом с учетом срока проведения процедуры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разъяснения направляются Участнику в течение дня, следующего за днем поступления от него запроса в электронной форме.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Заказчик вправе 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отказаться от проведения конкурса </w:t>
      </w:r>
      <w:r w:rsidR="000D7EDE">
        <w:rPr>
          <w:rFonts w:eastAsia="Times New Roman"/>
          <w:color w:val="000000"/>
          <w:spacing w:val="1"/>
          <w:shd w:val="clear" w:color="auto" w:fill="FFFFFF"/>
          <w:lang w:eastAsia="ru-RU"/>
        </w:rPr>
        <w:t>в любое время до наступ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ления даты его проведения, при этом Заказчик направляет всем участникам Конкурса, подавшим заявки на участие в нем, уведомление </w:t>
      </w:r>
      <w:r w:rsidR="008D41A8">
        <w:rPr>
          <w:rFonts w:eastAsia="Times New Roman"/>
          <w:color w:val="000000"/>
          <w:spacing w:val="1"/>
          <w:shd w:val="clear" w:color="auto" w:fill="FFFFFF"/>
          <w:lang w:eastAsia="ru-RU"/>
        </w:rPr>
        <w:t>об отказе от проведения Конкурса.</w:t>
      </w:r>
    </w:p>
    <w:p w:rsidR="00CB5BB6" w:rsidRPr="00313E0A" w:rsidRDefault="00CB5BB6" w:rsidP="00807804">
      <w:pPr>
        <w:spacing w:line="240" w:lineRule="auto"/>
      </w:pPr>
    </w:p>
    <w:p w:rsidR="00313E0A" w:rsidRPr="005710CC" w:rsidRDefault="00313E0A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b/>
          <w:bCs/>
        </w:rPr>
      </w:pPr>
      <w:r w:rsidRPr="005710CC">
        <w:rPr>
          <w:b/>
          <w:bCs/>
        </w:rPr>
        <w:t xml:space="preserve">ИНФОРМАЦИОННАЯ КАРТА </w:t>
      </w:r>
      <w:r w:rsidR="00F87DE9">
        <w:rPr>
          <w:b/>
          <w:bCs/>
        </w:rPr>
        <w:t>КОНКУРСА</w:t>
      </w:r>
    </w:p>
    <w:tbl>
      <w:tblPr>
        <w:tblpPr w:leftFromText="180" w:rightFromText="180" w:vertAnchor="text" w:tblpX="-67" w:tblpY="1"/>
        <w:tblOverlap w:val="never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3577"/>
        <w:gridCol w:w="5953"/>
      </w:tblGrid>
      <w:tr w:rsidR="00313E0A" w:rsidRPr="0043236F" w:rsidTr="00D91DFE">
        <w:tc>
          <w:tcPr>
            <w:tcW w:w="851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 xml:space="preserve">№ </w:t>
            </w:r>
            <w:proofErr w:type="gramStart"/>
            <w:r w:rsidRPr="0043236F">
              <w:rPr>
                <w:b/>
                <w:bCs/>
              </w:rPr>
              <w:t>п</w:t>
            </w:r>
            <w:proofErr w:type="gramEnd"/>
            <w:r w:rsidRPr="0043236F">
              <w:rPr>
                <w:b/>
                <w:bCs/>
              </w:rPr>
              <w:t>/п</w:t>
            </w:r>
          </w:p>
        </w:tc>
        <w:tc>
          <w:tcPr>
            <w:tcW w:w="3577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Информация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Заказчик</w:t>
            </w:r>
          </w:p>
        </w:tc>
        <w:tc>
          <w:tcPr>
            <w:tcW w:w="5953" w:type="dxa"/>
            <w:shd w:val="clear" w:color="auto" w:fill="auto"/>
          </w:tcPr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Закрытое акционерное общество «Гознак-лизинг» (ЗАО «Гознак-лизинг»)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Адрес местонахождения: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Почтовый адрес: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lastRenderedPageBreak/>
              <w:t xml:space="preserve">Тел./факс +7 (495) 981-49-03 </w:t>
            </w:r>
            <w:r>
              <w:rPr>
                <w:bCs/>
              </w:rPr>
              <w:t>доб. 127</w:t>
            </w:r>
            <w:r w:rsidR="003F5035">
              <w:rPr>
                <w:bCs/>
              </w:rPr>
              <w:t>, +7(495)799-45-69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Электронная почта: </w:t>
            </w:r>
            <w:hyperlink r:id="rId9" w:history="1">
              <w:r w:rsidRPr="00A51F92">
                <w:rPr>
                  <w:rStyle w:val="a3"/>
                  <w:bCs/>
                  <w:lang w:val="en-US"/>
                </w:rPr>
                <w:t>bulanova</w:t>
              </w:r>
              <w:r w:rsidRPr="00A51F92">
                <w:rPr>
                  <w:rStyle w:val="a3"/>
                  <w:bCs/>
                </w:rPr>
                <w:t>@</w:t>
              </w:r>
              <w:r w:rsidRPr="00A51F92">
                <w:rPr>
                  <w:rStyle w:val="a3"/>
                  <w:bCs/>
                  <w:lang w:val="en-US"/>
                </w:rPr>
                <w:t>gznleasing</w:t>
              </w:r>
              <w:r w:rsidRPr="00A51F92">
                <w:rPr>
                  <w:rStyle w:val="a3"/>
                  <w:bCs/>
                </w:rPr>
                <w:t>.</w:t>
              </w:r>
              <w:proofErr w:type="spellStart"/>
              <w:r w:rsidRPr="00A51F9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Контактное лицо: </w:t>
            </w:r>
            <w:r>
              <w:rPr>
                <w:bCs/>
              </w:rPr>
              <w:t xml:space="preserve">Буланова Елена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Официальный сайт, на котором размещена </w:t>
            </w:r>
            <w:r w:rsidR="006C7209">
              <w:rPr>
                <w:bCs/>
              </w:rPr>
              <w:t>Конкурсная</w:t>
            </w:r>
            <w:r w:rsidRPr="000C0C86">
              <w:rPr>
                <w:bCs/>
              </w:rPr>
              <w:t xml:space="preserve"> документация и Извещение о проведении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</w:p>
          <w:p w:rsidR="00313E0A" w:rsidRPr="00E250F8" w:rsidRDefault="00CB3D0C" w:rsidP="00D91DFE">
            <w:pPr>
              <w:spacing w:line="240" w:lineRule="auto"/>
              <w:jc w:val="left"/>
              <w:rPr>
                <w:bCs/>
              </w:rPr>
            </w:pPr>
            <w:hyperlink r:id="rId10" w:history="1">
              <w:r w:rsidR="00313E0A" w:rsidRPr="006753AA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E250F8" w:rsidRDefault="00CB3D0C" w:rsidP="00D91DFE">
            <w:pPr>
              <w:spacing w:line="240" w:lineRule="auto"/>
              <w:jc w:val="left"/>
              <w:rPr>
                <w:bCs/>
              </w:rPr>
            </w:pPr>
            <w:hyperlink r:id="rId11" w:history="1">
              <w:r w:rsidR="00313E0A" w:rsidRPr="000C0C86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r w:rsidR="00313E0A" w:rsidRPr="000C0C86">
                <w:rPr>
                  <w:rStyle w:val="a3"/>
                  <w:bCs/>
                  <w:lang w:val="en-US"/>
                </w:rPr>
                <w:t>gznleasing</w:t>
              </w:r>
              <w:r w:rsidR="00313E0A" w:rsidRPr="00E250F8">
                <w:rPr>
                  <w:rStyle w:val="a3"/>
                  <w:bCs/>
                </w:rPr>
                <w:t>.</w:t>
              </w:r>
              <w:r w:rsidR="00313E0A" w:rsidRPr="000C0C86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313E0A" w:rsidRPr="001D081F" w:rsidRDefault="00313E0A" w:rsidP="00D91DFE">
            <w:pPr>
              <w:spacing w:line="240" w:lineRule="auto"/>
              <w:jc w:val="left"/>
              <w:rPr>
                <w:bCs/>
              </w:rPr>
            </w:pP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Наименование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5944DB" w:rsidP="00D91DFE">
            <w:pPr>
              <w:tabs>
                <w:tab w:val="left" w:pos="42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Конкурс</w:t>
            </w:r>
            <w:r w:rsidR="00A267A1">
              <w:rPr>
                <w:bCs/>
              </w:rPr>
              <w:t xml:space="preserve"> </w:t>
            </w:r>
            <w:r w:rsidR="008D41A8" w:rsidRPr="008D41A8">
              <w:rPr>
                <w:bCs/>
              </w:rPr>
      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      </w:r>
            <w:r w:rsidR="003F5035">
              <w:rPr>
                <w:bCs/>
              </w:rPr>
              <w:t>4</w:t>
            </w:r>
            <w:r w:rsidR="008D41A8" w:rsidRPr="008D41A8">
              <w:rPr>
                <w:bCs/>
              </w:rPr>
              <w:t xml:space="preserve"> год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Предмет договора</w:t>
            </w:r>
          </w:p>
        </w:tc>
        <w:tc>
          <w:tcPr>
            <w:tcW w:w="5953" w:type="dxa"/>
            <w:shd w:val="clear" w:color="auto" w:fill="auto"/>
          </w:tcPr>
          <w:p w:rsidR="00313E0A" w:rsidRPr="006072FC" w:rsidRDefault="008D41A8" w:rsidP="00D91DFE">
            <w:pPr>
              <w:spacing w:line="240" w:lineRule="auto"/>
              <w:ind w:firstLine="317"/>
              <w:rPr>
                <w:color w:val="0D0D0D"/>
              </w:rPr>
            </w:pPr>
            <w:r>
              <w:rPr>
                <w:bCs/>
              </w:rPr>
              <w:t>Добровольное медицинское страхование работников ЗАО «Гознак-лизинг» на условиях полной страховой ответственности, на 201</w:t>
            </w:r>
            <w:r w:rsidR="003F5035">
              <w:rPr>
                <w:bCs/>
              </w:rPr>
              <w:t>4</w:t>
            </w:r>
            <w:r>
              <w:rPr>
                <w:bCs/>
              </w:rPr>
              <w:t xml:space="preserve"> год.  </w:t>
            </w:r>
          </w:p>
          <w:p w:rsidR="00313E0A" w:rsidRPr="00522A09" w:rsidRDefault="00313E0A" w:rsidP="00D91DFE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Полный перечень услуг с</w:t>
            </w:r>
            <w:r w:rsidR="00522A09">
              <w:rPr>
                <w:bCs/>
              </w:rPr>
              <w:t xml:space="preserve">одержится в Техническом задании (раздел </w:t>
            </w:r>
            <w:r w:rsidR="00522A09">
              <w:rPr>
                <w:bCs/>
                <w:lang w:val="en-US"/>
              </w:rPr>
              <w:t>III</w:t>
            </w:r>
            <w:r w:rsidR="00A267A1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522A09">
              <w:rPr>
                <w:bCs/>
              </w:rPr>
              <w:t xml:space="preserve"> документации).</w:t>
            </w:r>
          </w:p>
          <w:p w:rsidR="00313E0A" w:rsidRPr="000C0C86" w:rsidRDefault="00313E0A" w:rsidP="00D91DFE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Условия исполнения договора содержатся в проекте Договора, являющемся Приложением</w:t>
            </w:r>
            <w:r w:rsidR="00BB0D3F">
              <w:rPr>
                <w:bCs/>
              </w:rPr>
              <w:t xml:space="preserve"> № 6 к</w:t>
            </w:r>
            <w:r w:rsidR="003F5035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Pr="006072FC">
              <w:rPr>
                <w:bCs/>
              </w:rPr>
              <w:t xml:space="preserve"> документации.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Критерии оценки</w:t>
            </w:r>
          </w:p>
        </w:tc>
        <w:tc>
          <w:tcPr>
            <w:tcW w:w="5953" w:type="dxa"/>
            <w:shd w:val="clear" w:color="auto" w:fill="auto"/>
          </w:tcPr>
          <w:p w:rsidR="00E148DF" w:rsidRPr="00F61F65" w:rsidRDefault="00E148DF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Цена договора (раздел III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  <w:r w:rsidR="004A7F4F" w:rsidRPr="00F61F65">
              <w:rPr>
                <w:bCs/>
                <w:color w:val="000000" w:themeColor="text1"/>
              </w:rPr>
              <w:t>.</w:t>
            </w:r>
          </w:p>
          <w:p w:rsidR="00313E0A" w:rsidRPr="00F61F65" w:rsidRDefault="00E148DF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Качество оказываемых услуг (раздел I</w:t>
            </w:r>
            <w:r w:rsidR="007C69DD" w:rsidRPr="00F61F65">
              <w:rPr>
                <w:bCs/>
                <w:color w:val="000000" w:themeColor="text1"/>
                <w:lang w:val="en-US"/>
              </w:rPr>
              <w:t>II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Начальная максимальная цена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A80593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21040D">
              <w:rPr>
                <w:bCs/>
                <w:color w:val="000000" w:themeColor="text1"/>
              </w:rPr>
              <w:t>Указана</w:t>
            </w:r>
            <w:proofErr w:type="gramEnd"/>
            <w:r w:rsidRPr="0021040D">
              <w:rPr>
                <w:bCs/>
                <w:color w:val="000000" w:themeColor="text1"/>
              </w:rPr>
              <w:t xml:space="preserve"> в Техническом задании (раздел </w:t>
            </w:r>
            <w:r w:rsidRPr="0021040D">
              <w:rPr>
                <w:bCs/>
                <w:color w:val="000000" w:themeColor="text1"/>
                <w:lang w:val="en-US"/>
              </w:rPr>
              <w:t>III</w:t>
            </w:r>
            <w:r w:rsidR="00A267A1" w:rsidRPr="0021040D">
              <w:rPr>
                <w:bCs/>
                <w:color w:val="000000" w:themeColor="text1"/>
              </w:rPr>
              <w:t xml:space="preserve"> </w:t>
            </w:r>
            <w:r w:rsidR="006C7209" w:rsidRPr="0021040D">
              <w:rPr>
                <w:bCs/>
                <w:color w:val="000000" w:themeColor="text1"/>
              </w:rPr>
              <w:t>Конкурсной</w:t>
            </w:r>
            <w:r w:rsidRPr="0021040D">
              <w:rPr>
                <w:bCs/>
                <w:color w:val="000000" w:themeColor="text1"/>
              </w:rPr>
              <w:t xml:space="preserve"> документации)</w:t>
            </w:r>
            <w:r w:rsidR="00BB1DF5" w:rsidRPr="0021040D">
              <w:rPr>
                <w:bCs/>
                <w:color w:val="000000" w:themeColor="text1"/>
              </w:rPr>
              <w:t xml:space="preserve"> и составляет </w:t>
            </w:r>
            <w:r w:rsidR="002C5922" w:rsidRPr="0021040D">
              <w:rPr>
                <w:bCs/>
                <w:color w:val="000000" w:themeColor="text1"/>
              </w:rPr>
              <w:t>6</w:t>
            </w:r>
            <w:r w:rsidR="00A80593" w:rsidRPr="0021040D">
              <w:rPr>
                <w:bCs/>
                <w:color w:val="000000" w:themeColor="text1"/>
              </w:rPr>
              <w:t>87</w:t>
            </w:r>
            <w:r w:rsidR="002C5922" w:rsidRPr="0021040D">
              <w:rPr>
                <w:bCs/>
                <w:color w:val="000000" w:themeColor="text1"/>
              </w:rPr>
              <w:t> 000, 00</w:t>
            </w:r>
            <w:r w:rsidR="00BB1DF5" w:rsidRPr="0021040D">
              <w:rPr>
                <w:bCs/>
                <w:color w:val="000000" w:themeColor="text1"/>
              </w:rPr>
              <w:t xml:space="preserve"> (</w:t>
            </w:r>
            <w:r w:rsidR="002C5922" w:rsidRPr="0021040D">
              <w:rPr>
                <w:bCs/>
                <w:color w:val="000000" w:themeColor="text1"/>
              </w:rPr>
              <w:t xml:space="preserve">шестьсот </w:t>
            </w:r>
            <w:r w:rsidR="00A80593" w:rsidRPr="0021040D">
              <w:rPr>
                <w:bCs/>
                <w:color w:val="000000" w:themeColor="text1"/>
              </w:rPr>
              <w:t>восемьдесят семь</w:t>
            </w:r>
            <w:r w:rsidR="002C5922" w:rsidRPr="0021040D">
              <w:rPr>
                <w:bCs/>
                <w:color w:val="000000" w:themeColor="text1"/>
              </w:rPr>
              <w:t xml:space="preserve"> тысяч</w:t>
            </w:r>
            <w:r w:rsidR="00BB1DF5" w:rsidRPr="0021040D">
              <w:rPr>
                <w:bCs/>
                <w:color w:val="000000" w:themeColor="text1"/>
              </w:rPr>
              <w:t>) рублей</w:t>
            </w:r>
            <w:r w:rsidR="002C5922" w:rsidRPr="0021040D">
              <w:rPr>
                <w:bCs/>
                <w:color w:val="000000" w:themeColor="text1"/>
              </w:rPr>
              <w:t xml:space="preserve"> 00 копеек</w:t>
            </w:r>
            <w:r w:rsidR="00BB1DF5" w:rsidRPr="0021040D">
              <w:rPr>
                <w:bCs/>
                <w:color w:val="000000" w:themeColor="text1"/>
              </w:rPr>
              <w:t>.</w:t>
            </w:r>
            <w:r w:rsidR="003F5035" w:rsidRPr="0021040D">
              <w:rPr>
                <w:bCs/>
                <w:color w:val="000000" w:themeColor="text1"/>
              </w:rPr>
              <w:t xml:space="preserve">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Источник финансирования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21040D">
              <w:rPr>
                <w:bCs/>
                <w:color w:val="000000" w:themeColor="text1"/>
              </w:rPr>
              <w:t>Собственные средства Заказчика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Порядок оплаты услуг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F61F65">
              <w:rPr>
                <w:bCs/>
                <w:color w:val="000000" w:themeColor="text1"/>
              </w:rPr>
              <w:t>Указан</w:t>
            </w:r>
            <w:proofErr w:type="gramEnd"/>
            <w:r w:rsidRPr="00F61F65">
              <w:rPr>
                <w:bCs/>
                <w:color w:val="000000" w:themeColor="text1"/>
              </w:rPr>
              <w:t xml:space="preserve"> в проекте Договора, являющемся Приложением № </w:t>
            </w:r>
            <w:r w:rsidR="006C76B9" w:rsidRPr="00F61F65">
              <w:rPr>
                <w:bCs/>
                <w:color w:val="000000" w:themeColor="text1"/>
              </w:rPr>
              <w:t>6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Претендентам и Участникам </w:t>
            </w:r>
            <w:r w:rsidR="00F87DE9">
              <w:rPr>
                <w:bCs/>
              </w:rPr>
              <w:t>конкурса</w:t>
            </w:r>
            <w:r w:rsidRPr="000C0C86">
              <w:rPr>
                <w:bCs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Указаны в разделе </w:t>
            </w:r>
            <w:r w:rsidR="007C69DD" w:rsidRPr="00F61F65">
              <w:rPr>
                <w:bCs/>
                <w:color w:val="000000" w:themeColor="text1"/>
                <w:lang w:val="en-US"/>
              </w:rPr>
              <w:t>I</w:t>
            </w:r>
            <w:r w:rsidRPr="00F61F65">
              <w:rPr>
                <w:bCs/>
                <w:color w:val="000000" w:themeColor="text1"/>
                <w:lang w:val="en-US"/>
              </w:rPr>
              <w:t>V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1260E5" w:rsidRPr="00F61F65">
              <w:rPr>
                <w:bCs/>
                <w:color w:val="000000" w:themeColor="text1"/>
              </w:rPr>
              <w:t xml:space="preserve">Конкурсной </w:t>
            </w:r>
            <w:r w:rsidRPr="00F61F65">
              <w:rPr>
                <w:bCs/>
                <w:color w:val="000000" w:themeColor="text1"/>
              </w:rPr>
              <w:t>документации и разделе 3 Положения о закупках</w:t>
            </w:r>
            <w:r w:rsidR="006C76B9" w:rsidRPr="00F61F65">
              <w:rPr>
                <w:bCs/>
                <w:color w:val="000000" w:themeColor="text1"/>
              </w:rPr>
              <w:t xml:space="preserve"> ЗАО «Гознак-лизинг»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Преимущества, предоставляемые при участии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</w:p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Не предоставляются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Обеспечение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заявки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Обеспечение исполнения договора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21774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21774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Дата и время начала и окончания срока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Дата и время начала подачи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заявок: </w:t>
            </w:r>
            <w:r w:rsidR="00046DB1" w:rsidRPr="00217746">
              <w:rPr>
                <w:bCs/>
              </w:rPr>
              <w:t>12:00</w:t>
            </w:r>
            <w:r w:rsidRPr="00217746">
              <w:rPr>
                <w:bCs/>
              </w:rPr>
              <w:t xml:space="preserve"> час. «</w:t>
            </w:r>
            <w:r w:rsidR="003F5035" w:rsidRPr="00217746">
              <w:rPr>
                <w:bCs/>
              </w:rPr>
              <w:t>2</w:t>
            </w:r>
            <w:r w:rsidR="00010A54" w:rsidRPr="00217746">
              <w:rPr>
                <w:bCs/>
              </w:rPr>
              <w:t>4</w:t>
            </w:r>
            <w:r w:rsidRPr="00217746">
              <w:rPr>
                <w:bCs/>
              </w:rPr>
              <w:t xml:space="preserve">» </w:t>
            </w:r>
            <w:r w:rsidR="00046DB1" w:rsidRPr="00217746">
              <w:rPr>
                <w:bCs/>
              </w:rPr>
              <w:t xml:space="preserve">декабря </w:t>
            </w:r>
            <w:r w:rsidRPr="00217746">
              <w:rPr>
                <w:bCs/>
              </w:rPr>
              <w:t>201</w:t>
            </w:r>
            <w:r w:rsidR="003F5035" w:rsidRPr="00217746">
              <w:rPr>
                <w:bCs/>
              </w:rPr>
              <w:t>3</w:t>
            </w:r>
            <w:r w:rsidRPr="00217746">
              <w:rPr>
                <w:bCs/>
              </w:rPr>
              <w:t xml:space="preserve"> г.</w:t>
            </w:r>
          </w:p>
          <w:p w:rsidR="00313E0A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Дата и время окончания подачи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заявок: </w:t>
            </w:r>
            <w:r w:rsidR="00046DB1" w:rsidRPr="00217746">
              <w:rPr>
                <w:bCs/>
              </w:rPr>
              <w:t>12:00</w:t>
            </w:r>
            <w:r w:rsidRPr="00217746">
              <w:rPr>
                <w:bCs/>
              </w:rPr>
              <w:t xml:space="preserve"> час. «</w:t>
            </w:r>
            <w:r w:rsidR="003F5035" w:rsidRPr="00217746">
              <w:rPr>
                <w:bCs/>
              </w:rPr>
              <w:t>2</w:t>
            </w:r>
            <w:r w:rsidR="00010A54" w:rsidRPr="00217746">
              <w:rPr>
                <w:bCs/>
              </w:rPr>
              <w:t>4</w:t>
            </w:r>
            <w:r w:rsidRPr="00217746">
              <w:rPr>
                <w:bCs/>
              </w:rPr>
              <w:t>»</w:t>
            </w:r>
            <w:r w:rsidR="00A267A1" w:rsidRPr="00217746">
              <w:rPr>
                <w:bCs/>
              </w:rPr>
              <w:t xml:space="preserve"> </w:t>
            </w:r>
            <w:r w:rsidR="00046DB1" w:rsidRPr="00217746">
              <w:rPr>
                <w:bCs/>
              </w:rPr>
              <w:t>января</w:t>
            </w:r>
            <w:r w:rsidRPr="00217746">
              <w:rPr>
                <w:bCs/>
              </w:rPr>
              <w:t xml:space="preserve"> 201</w:t>
            </w:r>
            <w:r w:rsidR="003F5035" w:rsidRPr="00217746">
              <w:rPr>
                <w:bCs/>
              </w:rPr>
              <w:t>4</w:t>
            </w:r>
            <w:r w:rsidRPr="00217746">
              <w:rPr>
                <w:bCs/>
              </w:rPr>
              <w:t xml:space="preserve"> г.</w:t>
            </w:r>
          </w:p>
          <w:p w:rsidR="00313E0A" w:rsidRPr="00217746" w:rsidRDefault="006C7209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>Конкурсные</w:t>
            </w:r>
            <w:r w:rsidR="00313E0A" w:rsidRPr="00217746">
              <w:rPr>
                <w:bCs/>
              </w:rPr>
              <w:t xml:space="preserve"> заявки принимаются по рабочим дням с 9.00 час</w:t>
            </w:r>
            <w:proofErr w:type="gramStart"/>
            <w:r w:rsidR="00313E0A" w:rsidRPr="00217746">
              <w:rPr>
                <w:bCs/>
              </w:rPr>
              <w:t>.</w:t>
            </w:r>
            <w:proofErr w:type="gramEnd"/>
            <w:r w:rsidR="00997B76" w:rsidRPr="00217746">
              <w:rPr>
                <w:bCs/>
              </w:rPr>
              <w:t xml:space="preserve"> </w:t>
            </w:r>
            <w:proofErr w:type="gramStart"/>
            <w:r w:rsidR="00313E0A" w:rsidRPr="00217746">
              <w:rPr>
                <w:bCs/>
              </w:rPr>
              <w:t>д</w:t>
            </w:r>
            <w:proofErr w:type="gramEnd"/>
            <w:r w:rsidR="00313E0A" w:rsidRPr="00217746">
              <w:rPr>
                <w:bCs/>
              </w:rPr>
              <w:t xml:space="preserve">о 17.00 час. по московскому времени.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Место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rPr>
                <w:bCs/>
              </w:rPr>
            </w:pPr>
            <w:r w:rsidRPr="000C0C86">
              <w:rPr>
                <w:bCs/>
              </w:rPr>
              <w:t>Адрес местонахождения Заказчика: 115 054 г. Москва, ул. Щипок, д. 11, стр. 1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документам, предоставляемым Претендентами для участия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Требования к оформлению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заявки и </w:t>
            </w:r>
            <w:r w:rsidRPr="003B0CBE">
              <w:rPr>
                <w:bCs/>
                <w:color w:val="000000" w:themeColor="text1"/>
              </w:rPr>
              <w:t xml:space="preserve">прилагаемых к ней документов указаны в разделе </w:t>
            </w:r>
            <w:r w:rsidRPr="003B0CBE">
              <w:rPr>
                <w:bCs/>
                <w:color w:val="000000" w:themeColor="text1"/>
                <w:lang w:val="en-US"/>
              </w:rPr>
              <w:t>V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документации. </w:t>
            </w:r>
          </w:p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К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заявке должны прилагаться следующие документы: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3B0CBE">
              <w:rPr>
                <w:b/>
                <w:bCs/>
              </w:rPr>
              <w:t xml:space="preserve">Анкета участника, </w:t>
            </w:r>
            <w:r w:rsidRPr="003B0CBE">
              <w:rPr>
                <w:bCs/>
              </w:rPr>
              <w:t xml:space="preserve">составленная по форме, являющейся Приложением № </w:t>
            </w:r>
            <w:r w:rsidR="006C76B9" w:rsidRPr="003B0CBE">
              <w:rPr>
                <w:bCs/>
              </w:rPr>
              <w:t>1</w:t>
            </w:r>
            <w:r w:rsidRPr="003B0CBE">
              <w:rPr>
                <w:bCs/>
              </w:rPr>
              <w:t xml:space="preserve"> к настоящей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документации</w:t>
            </w:r>
          </w:p>
          <w:p w:rsidR="00E148DF" w:rsidRPr="003B0CBE" w:rsidRDefault="00E148DF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</w:rPr>
              <w:t>Предложение о качестве оказываемых услуг</w:t>
            </w:r>
            <w:r w:rsidRPr="003B0CBE">
              <w:t xml:space="preserve">, составленное по форме, являющейся Приложением № 5 к настоящей </w:t>
            </w:r>
            <w:r w:rsidR="006C7209" w:rsidRPr="003B0CBE">
              <w:t>Конкурсной</w:t>
            </w:r>
            <w:r w:rsidRPr="003B0CBE">
              <w:t xml:space="preserve"> документации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юридического лица: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копии учредительных документов со всеми изменениями и регистрационные документы, </w:t>
            </w:r>
            <w:r w:rsidRPr="003B0CBE">
              <w:rPr>
                <w:bCs/>
              </w:rPr>
              <w:lastRenderedPageBreak/>
              <w:t>подтверждающие регистрацию юридического лица при создании и регистрацию изменений, внесенных в учредительные документы</w:t>
            </w:r>
            <w:r w:rsidR="000D7EDE" w:rsidRPr="003B0CBE">
              <w:rPr>
                <w:bCs/>
              </w:rPr>
              <w:t>, заверенные участником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ЕГРЮЛ не ранее, чем за 6 месяцев до даты предоставления</w:t>
            </w:r>
            <w:r w:rsidR="000D7EDE" w:rsidRPr="003B0CBE">
              <w:rPr>
                <w:bCs/>
              </w:rPr>
              <w:t xml:space="preserve"> оригинал или нотариально заверенная копия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протокола и приказ о назначении руководителя, либо лица, действующего от имени юридического лица без доверенности в соответствии с положениями устава</w:t>
            </w:r>
            <w:r w:rsidR="000D7EDE" w:rsidRPr="003B0CBE">
              <w:rPr>
                <w:bCs/>
              </w:rPr>
              <w:t>, заверенная участником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доверенность на лицо, уполномоченное действовать от имени юридического лица в процедуре </w:t>
            </w:r>
            <w:r w:rsidR="00F87DE9" w:rsidRPr="003B0CBE">
              <w:rPr>
                <w:bCs/>
              </w:rPr>
              <w:t>конкурса</w:t>
            </w:r>
            <w:r w:rsidR="000D7EDE" w:rsidRPr="003B0CBE">
              <w:rPr>
                <w:bCs/>
              </w:rPr>
              <w:t xml:space="preserve"> </w:t>
            </w:r>
            <w:r w:rsidRPr="003B0CBE">
              <w:rPr>
                <w:bCs/>
              </w:rPr>
              <w:t xml:space="preserve">(в случае, если действует представитель). Форма доверенности является Приложением № 4 к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документации.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бухгалтерского баланса и отчет о прибылях и убытках за последний отчетный период;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если юридическое лицо использует упрощенную систему налогообложения, то представить соответствующие документы ФНС.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индивидуального предпринимателя: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ЕГРИП, выданная не ранее, чем за 6 месяцев до даты предоставления;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свидетельства о регистрации в качестве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иностранных юридических лиц и индивидуальных предпринимателей: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учредительных документов юридического лица, в случае, если они необходимы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документа, подтверждающего полномочия лица, действующего от имени юридического лица, либо документ, удостоверяющий личность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 xml:space="preserve"> Для физических лиц: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Копия паспорта гражданина РФ, либо нотариально </w:t>
            </w:r>
            <w:r w:rsidRPr="003B0CBE">
              <w:rPr>
                <w:bCs/>
                <w:color w:val="000000" w:themeColor="text1"/>
              </w:rPr>
              <w:t>удостоверенная копия паспорта иностранного гражданина.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Копию свидетельства ИНН и ПФ (по желанию и при наличии)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Документы, подтверждающие соответствие Участника требованиям, указанным в разделе </w:t>
            </w:r>
            <w:r w:rsidR="007C69DD" w:rsidRPr="003B0CBE">
              <w:rPr>
                <w:b/>
                <w:bCs/>
                <w:color w:val="000000" w:themeColor="text1"/>
                <w:lang w:val="en-US"/>
              </w:rPr>
              <w:t>I</w:t>
            </w:r>
            <w:r w:rsidRPr="003B0CBE">
              <w:rPr>
                <w:b/>
                <w:bCs/>
                <w:color w:val="000000" w:themeColor="text1"/>
                <w:lang w:val="en-US"/>
              </w:rPr>
              <w:t>V</w:t>
            </w:r>
            <w:r w:rsidR="000D7EDE" w:rsidRPr="003B0CBE">
              <w:rPr>
                <w:b/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313E0A" w:rsidP="00D91DFE">
            <w:pPr>
              <w:spacing w:line="240" w:lineRule="auto"/>
              <w:ind w:left="34"/>
              <w:rPr>
                <w:bCs/>
                <w:i/>
              </w:rPr>
            </w:pPr>
            <w:r w:rsidRPr="003B0CBE">
              <w:rPr>
                <w:bCs/>
                <w:i/>
                <w:color w:val="000000" w:themeColor="text1"/>
              </w:rPr>
              <w:t xml:space="preserve">(документы могут быть представлены в форме справок, писем, составленных </w:t>
            </w:r>
            <w:r w:rsidRPr="003B0CBE">
              <w:rPr>
                <w:bCs/>
                <w:i/>
              </w:rPr>
              <w:t>в свободной форме и подписанных руководителем и заверенных печатью юридического лица, либо собственноручно подписанных физическим лицом)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3B0CBE">
              <w:rPr>
                <w:bCs/>
              </w:rPr>
              <w:t xml:space="preserve">Решения органа управления об одобрении крупной сделки и сделки с заинтересованностью, либо справки о том, что заключаемый договор не является такой сделкой, либо гарантийное письмо о том, что такие документы будут представлены до подписания Договора в случае признания </w:t>
            </w:r>
            <w:r w:rsidRPr="003B0CBE">
              <w:rPr>
                <w:bCs/>
              </w:rPr>
              <w:lastRenderedPageBreak/>
              <w:t xml:space="preserve">участника победителем </w:t>
            </w:r>
            <w:r w:rsidR="00F87DE9" w:rsidRPr="003B0CBE">
              <w:rPr>
                <w:bCs/>
              </w:rPr>
              <w:t>Конкурса</w:t>
            </w:r>
            <w:r w:rsidRPr="003B0CBE">
              <w:rPr>
                <w:bCs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Порядок разъяснения </w:t>
            </w:r>
            <w:r w:rsidR="006C7209">
              <w:rPr>
                <w:bCs/>
              </w:rPr>
              <w:t>Конкурсной</w:t>
            </w:r>
            <w:r>
              <w:rPr>
                <w:bCs/>
              </w:rPr>
              <w:t xml:space="preserve"> документации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rPr>
                <w:bCs/>
              </w:rPr>
            </w:pPr>
            <w:bookmarkStart w:id="0" w:name="_GoBack"/>
            <w:r w:rsidRPr="003B0CBE">
              <w:rPr>
                <w:bCs/>
              </w:rPr>
              <w:t xml:space="preserve">Запросы направляются в электронной форме по адресу электронной почты: </w:t>
            </w:r>
            <w:hyperlink r:id="rId12" w:history="1">
              <w:r w:rsidRPr="003B0CBE">
                <w:rPr>
                  <w:rStyle w:val="a3"/>
                  <w:bCs/>
                  <w:lang w:val="en-US"/>
                </w:rPr>
                <w:t>info</w:t>
              </w:r>
              <w:r w:rsidRPr="003B0CBE">
                <w:rPr>
                  <w:rStyle w:val="a3"/>
                  <w:bCs/>
                </w:rPr>
                <w:t>@</w:t>
              </w:r>
              <w:r w:rsidRPr="003B0CBE">
                <w:rPr>
                  <w:rStyle w:val="a3"/>
                  <w:bCs/>
                  <w:lang w:val="en-US"/>
                </w:rPr>
                <w:t>gznleasing</w:t>
              </w:r>
              <w:r w:rsidRPr="003B0CBE">
                <w:rPr>
                  <w:rStyle w:val="a3"/>
                  <w:bCs/>
                </w:rPr>
                <w:t>.</w:t>
              </w:r>
              <w:r w:rsidRPr="003B0CBE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313E0A" w:rsidRPr="003B0CBE" w:rsidRDefault="00313E0A" w:rsidP="00CB3D0C">
            <w:pPr>
              <w:spacing w:line="240" w:lineRule="auto"/>
              <w:rPr>
                <w:bCs/>
              </w:rPr>
            </w:pPr>
            <w:r w:rsidRPr="003B0CBE">
              <w:rPr>
                <w:bCs/>
              </w:rPr>
              <w:t xml:space="preserve">Разъяснения предоставляются Заказчиком в день, следующий за днем получения запроса от </w:t>
            </w:r>
            <w:r w:rsidR="00CB3D0C">
              <w:rPr>
                <w:bCs/>
              </w:rPr>
              <w:t>Участни</w:t>
            </w:r>
            <w:r w:rsidRPr="003B0CBE">
              <w:rPr>
                <w:bCs/>
              </w:rPr>
              <w:t xml:space="preserve">ка. </w:t>
            </w:r>
            <w:bookmarkEnd w:id="0"/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вскрытия конвертов с </w:t>
            </w:r>
            <w:r w:rsidR="006C7209">
              <w:rPr>
                <w:bCs/>
              </w:rPr>
              <w:t>Конкурсными</w:t>
            </w:r>
            <w:r w:rsidRPr="000C0C86">
              <w:rPr>
                <w:bCs/>
              </w:rPr>
              <w:t xml:space="preserve"> заявками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Вскрытие конвертов с </w:t>
            </w:r>
            <w:r w:rsidR="006C7209" w:rsidRPr="00217746">
              <w:rPr>
                <w:bCs/>
              </w:rPr>
              <w:t>Конкурсными</w:t>
            </w:r>
            <w:r w:rsidRPr="00217746">
              <w:rPr>
                <w:bCs/>
              </w:rPr>
              <w:t xml:space="preserve"> заявками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состоится:</w:t>
            </w:r>
          </w:p>
          <w:p w:rsidR="00313E0A" w:rsidRPr="00217746" w:rsidRDefault="00313E0A" w:rsidP="00010A54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>«</w:t>
            </w:r>
            <w:r w:rsidR="00F972CB" w:rsidRPr="00217746">
              <w:rPr>
                <w:bCs/>
              </w:rPr>
              <w:t>2</w:t>
            </w:r>
            <w:r w:rsidR="00010A54" w:rsidRPr="00217746">
              <w:rPr>
                <w:bCs/>
              </w:rPr>
              <w:t>7</w:t>
            </w:r>
            <w:r w:rsidRPr="00217746">
              <w:rPr>
                <w:bCs/>
              </w:rPr>
              <w:t>»</w:t>
            </w:r>
            <w:r w:rsidR="00EB47EB" w:rsidRPr="00217746">
              <w:rPr>
                <w:bCs/>
              </w:rPr>
              <w:t xml:space="preserve"> </w:t>
            </w:r>
            <w:r w:rsidR="00046DB1" w:rsidRPr="00217746">
              <w:rPr>
                <w:bCs/>
              </w:rPr>
              <w:t>января</w:t>
            </w:r>
            <w:r w:rsidRPr="00217746">
              <w:rPr>
                <w:bCs/>
              </w:rPr>
              <w:t xml:space="preserve"> 201</w:t>
            </w:r>
            <w:r w:rsidR="00F972CB" w:rsidRPr="00217746">
              <w:rPr>
                <w:bCs/>
              </w:rPr>
              <w:t>4</w:t>
            </w:r>
            <w:r w:rsidR="002136F4" w:rsidRPr="00217746">
              <w:rPr>
                <w:bCs/>
              </w:rPr>
              <w:t xml:space="preserve"> </w:t>
            </w:r>
            <w:r w:rsidRPr="00217746">
              <w:rPr>
                <w:bCs/>
              </w:rPr>
              <w:t xml:space="preserve">г. в </w:t>
            </w:r>
            <w:r w:rsidR="002136F4" w:rsidRPr="00217746">
              <w:rPr>
                <w:bCs/>
              </w:rPr>
              <w:t>1</w:t>
            </w:r>
            <w:r w:rsidR="00010A54" w:rsidRPr="00217746">
              <w:rPr>
                <w:bCs/>
              </w:rPr>
              <w:t>0</w:t>
            </w:r>
            <w:r w:rsidR="002136F4" w:rsidRPr="00217746">
              <w:rPr>
                <w:bCs/>
              </w:rPr>
              <w:t>.</w:t>
            </w:r>
            <w:r w:rsidR="00010A54" w:rsidRPr="00217746">
              <w:rPr>
                <w:bCs/>
              </w:rPr>
              <w:t>0</w:t>
            </w:r>
            <w:r w:rsidR="002136F4" w:rsidRPr="00217746">
              <w:rPr>
                <w:bCs/>
              </w:rPr>
              <w:t>0</w:t>
            </w:r>
            <w:r w:rsidR="00EB47EB" w:rsidRPr="00217746">
              <w:rPr>
                <w:bCs/>
              </w:rPr>
              <w:t xml:space="preserve"> </w:t>
            </w:r>
            <w:r w:rsidRPr="00217746">
              <w:rPr>
                <w:bCs/>
              </w:rPr>
              <w:t>час</w:t>
            </w:r>
            <w:proofErr w:type="gramStart"/>
            <w:r w:rsidRPr="00217746">
              <w:rPr>
                <w:bCs/>
              </w:rPr>
              <w:t>.</w:t>
            </w:r>
            <w:proofErr w:type="gramEnd"/>
            <w:r w:rsidR="002136F4"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московскому времени по адресу: 115 054 г. Москва, ул. Щипок, д. 11, стр.1.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рассмотрения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Рассмотрение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 целью определения соответствия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требованиям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 и решения вопроса о допуске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для участия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 </w:t>
            </w:r>
            <w:r w:rsidR="002136F4" w:rsidRPr="00217746">
              <w:rPr>
                <w:bCs/>
              </w:rPr>
              <w:t>«</w:t>
            </w:r>
            <w:r w:rsidR="00F972CB" w:rsidRPr="00217746">
              <w:rPr>
                <w:bCs/>
              </w:rPr>
              <w:t>2</w:t>
            </w:r>
            <w:r w:rsidR="00010A54" w:rsidRPr="00217746">
              <w:rPr>
                <w:bCs/>
              </w:rPr>
              <w:t>7</w:t>
            </w:r>
            <w:r w:rsidR="002136F4" w:rsidRPr="00217746">
              <w:rPr>
                <w:bCs/>
              </w:rPr>
              <w:t>»</w:t>
            </w:r>
            <w:r w:rsidR="00A90204" w:rsidRPr="00217746">
              <w:rPr>
                <w:bCs/>
              </w:rPr>
              <w:t xml:space="preserve"> </w:t>
            </w:r>
            <w:r w:rsidR="00FE3D68" w:rsidRPr="00217746">
              <w:rPr>
                <w:bCs/>
              </w:rPr>
              <w:t>января</w:t>
            </w:r>
            <w:r w:rsidR="002136F4" w:rsidRPr="00217746">
              <w:rPr>
                <w:bCs/>
              </w:rPr>
              <w:t xml:space="preserve"> 201</w:t>
            </w:r>
            <w:r w:rsidR="00F972CB" w:rsidRPr="00217746">
              <w:rPr>
                <w:bCs/>
              </w:rPr>
              <w:t>4</w:t>
            </w:r>
            <w:r w:rsidR="002136F4" w:rsidRPr="00217746">
              <w:rPr>
                <w:bCs/>
              </w:rPr>
              <w:t xml:space="preserve"> г. в 1</w:t>
            </w:r>
            <w:r w:rsidR="00010A54" w:rsidRPr="00217746">
              <w:rPr>
                <w:bCs/>
              </w:rPr>
              <w:t>1</w:t>
            </w:r>
            <w:r w:rsidR="002136F4" w:rsidRPr="00217746">
              <w:rPr>
                <w:bCs/>
              </w:rPr>
              <w:t>.</w:t>
            </w:r>
            <w:r w:rsidR="00010A54" w:rsidRPr="00217746">
              <w:rPr>
                <w:bCs/>
              </w:rPr>
              <w:t>0</w:t>
            </w:r>
            <w:r w:rsidR="002136F4" w:rsidRPr="00217746">
              <w:rPr>
                <w:bCs/>
              </w:rPr>
              <w:t>0 час</w:t>
            </w:r>
            <w:proofErr w:type="gramStart"/>
            <w:r w:rsidR="002136F4" w:rsidRPr="00217746">
              <w:rPr>
                <w:bCs/>
              </w:rPr>
              <w:t>.</w:t>
            </w:r>
            <w:proofErr w:type="gramEnd"/>
            <w:r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адресу: 115 054 г. Москва, ул. Щипок, д. 11, стр. 1.</w:t>
            </w:r>
          </w:p>
          <w:p w:rsidR="001237AB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Результаты вскрытия и рассмотрения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будут отражены в Протоколе, который в порядке, предусмотренном пунктом </w:t>
            </w:r>
            <w:r w:rsidRPr="00217746">
              <w:rPr>
                <w:bCs/>
                <w:color w:val="000000" w:themeColor="text1"/>
              </w:rPr>
              <w:t>6</w:t>
            </w:r>
            <w:r w:rsidR="007C69DD" w:rsidRPr="00217746">
              <w:rPr>
                <w:bCs/>
                <w:color w:val="000000" w:themeColor="text1"/>
              </w:rPr>
              <w:t>.7.</w:t>
            </w:r>
            <w:r w:rsidR="00A90204" w:rsidRPr="00217746">
              <w:rPr>
                <w:bCs/>
                <w:color w:val="000000" w:themeColor="text1"/>
              </w:rPr>
              <w:t xml:space="preserve"> </w:t>
            </w:r>
            <w:r w:rsidR="006C7209" w:rsidRPr="00217746">
              <w:rPr>
                <w:bCs/>
                <w:color w:val="000000" w:themeColor="text1"/>
              </w:rPr>
              <w:t>Конкурсной</w:t>
            </w:r>
            <w:r w:rsidRPr="00217746">
              <w:rPr>
                <w:bCs/>
                <w:color w:val="000000" w:themeColor="text1"/>
              </w:rPr>
              <w:t xml:space="preserve"> документации</w:t>
            </w:r>
            <w:r w:rsidRPr="00217746">
              <w:rPr>
                <w:bCs/>
              </w:rPr>
              <w:t xml:space="preserve">, будет размещен на </w:t>
            </w:r>
            <w:r w:rsidR="001237AB" w:rsidRPr="00217746">
              <w:rPr>
                <w:bCs/>
              </w:rPr>
              <w:t xml:space="preserve">официальном сайте </w:t>
            </w:r>
            <w:hyperlink r:id="rId13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217746" w:rsidRDefault="001237AB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и на </w:t>
            </w:r>
            <w:r w:rsidR="00313E0A" w:rsidRPr="00217746">
              <w:rPr>
                <w:bCs/>
              </w:rPr>
              <w:t xml:space="preserve">сайте Заказчика </w:t>
            </w:r>
            <w:hyperlink r:id="rId14" w:history="1">
              <w:r w:rsidR="00313E0A" w:rsidRPr="00217746">
                <w:rPr>
                  <w:rStyle w:val="a3"/>
                  <w:lang w:val="en-US"/>
                </w:rPr>
                <w:t>www</w:t>
              </w:r>
              <w:r w:rsidR="00313E0A" w:rsidRPr="00217746">
                <w:rPr>
                  <w:rStyle w:val="a3"/>
                </w:rPr>
                <w:t>.</w:t>
              </w:r>
              <w:r w:rsidR="00313E0A" w:rsidRPr="00217746">
                <w:rPr>
                  <w:rStyle w:val="a3"/>
                  <w:lang w:val="en-US"/>
                </w:rPr>
                <w:t>gznleasing</w:t>
              </w:r>
              <w:r w:rsidR="00313E0A" w:rsidRPr="00217746">
                <w:rPr>
                  <w:rStyle w:val="a3"/>
                </w:rPr>
                <w:t>.</w:t>
              </w:r>
              <w:r w:rsidR="00313E0A" w:rsidRPr="00217746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оценки и сопоставления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Оценка и сопоставление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будет осуществляться в период «</w:t>
            </w:r>
            <w:r w:rsidR="00F972CB" w:rsidRPr="00217746">
              <w:rPr>
                <w:bCs/>
              </w:rPr>
              <w:t>2</w:t>
            </w:r>
            <w:r w:rsidR="00010A54" w:rsidRPr="00217746">
              <w:rPr>
                <w:bCs/>
              </w:rPr>
              <w:t>8</w:t>
            </w:r>
            <w:r w:rsidRPr="00217746">
              <w:rPr>
                <w:bCs/>
              </w:rPr>
              <w:t xml:space="preserve">» </w:t>
            </w:r>
            <w:r w:rsidR="00FE3D68" w:rsidRPr="00217746">
              <w:rPr>
                <w:bCs/>
              </w:rPr>
              <w:t>января</w:t>
            </w:r>
            <w:r w:rsidRPr="00217746">
              <w:rPr>
                <w:bCs/>
              </w:rPr>
              <w:t xml:space="preserve"> 201</w:t>
            </w:r>
            <w:r w:rsidR="00F972CB" w:rsidRPr="00217746">
              <w:rPr>
                <w:bCs/>
              </w:rPr>
              <w:t>4</w:t>
            </w:r>
            <w:r w:rsidRPr="00217746">
              <w:rPr>
                <w:bCs/>
              </w:rPr>
              <w:t xml:space="preserve"> г. по «</w:t>
            </w:r>
            <w:r w:rsidR="00010A54" w:rsidRPr="00217746">
              <w:rPr>
                <w:bCs/>
              </w:rPr>
              <w:t>30</w:t>
            </w:r>
            <w:r w:rsidRPr="00217746">
              <w:rPr>
                <w:bCs/>
              </w:rPr>
              <w:t xml:space="preserve">» </w:t>
            </w:r>
            <w:r w:rsidR="002E4EFF" w:rsidRPr="00217746">
              <w:rPr>
                <w:bCs/>
              </w:rPr>
              <w:t>января</w:t>
            </w:r>
            <w:r w:rsidRPr="00217746">
              <w:rPr>
                <w:bCs/>
              </w:rPr>
              <w:t xml:space="preserve"> 201</w:t>
            </w:r>
            <w:r w:rsidR="00F972CB" w:rsidRPr="00217746">
              <w:rPr>
                <w:bCs/>
              </w:rPr>
              <w:t>4</w:t>
            </w:r>
            <w:r w:rsidRPr="00217746">
              <w:rPr>
                <w:bCs/>
              </w:rPr>
              <w:t xml:space="preserve"> г.</w:t>
            </w:r>
          </w:p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Результаты оценки будут отражены в Протоколе, который в порядке, предусмотренном пунктом </w:t>
            </w:r>
            <w:r w:rsidR="007C69DD" w:rsidRPr="00217746">
              <w:rPr>
                <w:bCs/>
              </w:rPr>
              <w:t>7</w:t>
            </w:r>
            <w:r w:rsidRPr="00217746">
              <w:rPr>
                <w:bCs/>
              </w:rPr>
              <w:t>.</w:t>
            </w:r>
            <w:r w:rsidR="007C69DD" w:rsidRPr="00217746">
              <w:rPr>
                <w:bCs/>
              </w:rPr>
              <w:t>7.</w:t>
            </w:r>
            <w:r w:rsidRPr="00217746">
              <w:rPr>
                <w:bCs/>
              </w:rPr>
              <w:t>1</w:t>
            </w:r>
            <w:r w:rsidR="00F61F65" w:rsidRPr="00217746">
              <w:rPr>
                <w:bCs/>
              </w:rPr>
              <w:t>9</w:t>
            </w:r>
            <w:r w:rsidRPr="00217746">
              <w:rPr>
                <w:bCs/>
              </w:rPr>
              <w:t xml:space="preserve">.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документации, будет размещен </w:t>
            </w:r>
            <w:r w:rsidR="001237AB" w:rsidRPr="00217746">
              <w:rPr>
                <w:bCs/>
              </w:rPr>
              <w:t xml:space="preserve">на официальном сайте </w:t>
            </w:r>
            <w:hyperlink r:id="rId15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</w:hyperlink>
            <w:r w:rsidR="001237AB" w:rsidRPr="00217746">
              <w:rPr>
                <w:bCs/>
              </w:rPr>
              <w:t xml:space="preserve"> и </w:t>
            </w:r>
            <w:r w:rsidRPr="00217746">
              <w:rPr>
                <w:bCs/>
              </w:rPr>
              <w:t xml:space="preserve">на сайте Заказчика </w:t>
            </w:r>
            <w:hyperlink r:id="rId16" w:history="1">
              <w:r w:rsidRPr="00217746">
                <w:rPr>
                  <w:rStyle w:val="a3"/>
                  <w:lang w:val="en-US"/>
                </w:rPr>
                <w:t>www</w:t>
              </w:r>
              <w:r w:rsidRPr="00217746">
                <w:rPr>
                  <w:rStyle w:val="a3"/>
                </w:rPr>
                <w:t>.</w:t>
              </w:r>
              <w:r w:rsidRPr="00217746">
                <w:rPr>
                  <w:rStyle w:val="a3"/>
                  <w:lang w:val="en-US"/>
                </w:rPr>
                <w:t>gznleasing</w:t>
              </w:r>
              <w:r w:rsidRPr="00217746">
                <w:rPr>
                  <w:rStyle w:val="a3"/>
                </w:rPr>
                <w:t>.</w:t>
              </w:r>
              <w:proofErr w:type="spellStart"/>
              <w:r w:rsidRPr="00217746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217746">
              <w:rPr>
                <w:color w:val="000000"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Критерии и порядок оценки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 xml:space="preserve">Установлены в разделе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</w:t>
            </w:r>
          </w:p>
          <w:p w:rsidR="00131C4F" w:rsidRPr="003B0CBE" w:rsidRDefault="00131C4F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Критериями оценки являются:</w:t>
            </w:r>
          </w:p>
          <w:p w:rsidR="00131C4F" w:rsidRPr="003B0CBE" w:rsidRDefault="00131C4F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Цена договора – значимость 50%;</w:t>
            </w:r>
          </w:p>
          <w:p w:rsidR="00131C4F" w:rsidRPr="003B0CBE" w:rsidRDefault="00131C4F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Качество оказываемых услуг – значимость 50%.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Заключение договора по итогам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 xml:space="preserve">Порядок заключения договора по результатам </w:t>
            </w:r>
            <w:r w:rsidR="00F87DE9" w:rsidRPr="003B0CBE">
              <w:rPr>
                <w:bCs/>
                <w:color w:val="000000" w:themeColor="text1"/>
              </w:rPr>
              <w:t>Конкурса</w:t>
            </w:r>
            <w:r w:rsidRPr="003B0CBE">
              <w:rPr>
                <w:bCs/>
                <w:color w:val="000000" w:themeColor="text1"/>
              </w:rPr>
              <w:t xml:space="preserve"> установлен разделом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Pr="003B0CBE">
              <w:rPr>
                <w:bCs/>
                <w:color w:val="000000" w:themeColor="text1"/>
                <w:lang w:val="en-US"/>
              </w:rPr>
              <w:t>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313E0A" w:rsidP="00D91DFE">
            <w:pPr>
              <w:spacing w:line="240" w:lineRule="auto"/>
              <w:ind w:left="34" w:firstLine="326"/>
              <w:rPr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 xml:space="preserve">Срок подписания договора – не позднее </w:t>
            </w:r>
            <w:r w:rsidR="000C2F18" w:rsidRPr="003B0CBE">
              <w:rPr>
                <w:bCs/>
                <w:color w:val="000000" w:themeColor="text1"/>
              </w:rPr>
              <w:t>20</w:t>
            </w:r>
            <w:r w:rsidRPr="003B0CBE">
              <w:rPr>
                <w:color w:val="000000" w:themeColor="text1"/>
              </w:rPr>
              <w:t xml:space="preserve"> (</w:t>
            </w:r>
            <w:r w:rsidR="000C2F18" w:rsidRPr="003B0CBE">
              <w:rPr>
                <w:color w:val="000000" w:themeColor="text1"/>
              </w:rPr>
              <w:t>двадца</w:t>
            </w:r>
            <w:r w:rsidRPr="003B0CBE">
              <w:rPr>
                <w:color w:val="000000" w:themeColor="text1"/>
              </w:rPr>
              <w:t xml:space="preserve">ти) календарных дней </w:t>
            </w:r>
            <w:r w:rsidR="000C2F18" w:rsidRPr="003B0CBE">
              <w:rPr>
                <w:color w:val="000000" w:themeColor="text1"/>
              </w:rPr>
              <w:t xml:space="preserve">со дня </w:t>
            </w:r>
            <w:r w:rsidR="00131C4F" w:rsidRPr="003B0CBE">
              <w:rPr>
                <w:color w:val="000000" w:themeColor="text1"/>
              </w:rPr>
              <w:t>публикации Протокола оценки</w:t>
            </w:r>
          </w:p>
        </w:tc>
      </w:tr>
    </w:tbl>
    <w:p w:rsidR="00CB5BB6" w:rsidRDefault="00CB5BB6" w:rsidP="00807804">
      <w:pPr>
        <w:widowControl w:val="0"/>
        <w:tabs>
          <w:tab w:val="left" w:pos="703"/>
        </w:tabs>
        <w:spacing w:line="240" w:lineRule="auto"/>
      </w:pPr>
    </w:p>
    <w:p w:rsidR="00197B76" w:rsidRDefault="00197B7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97B76">
        <w:rPr>
          <w:rStyle w:val="2"/>
          <w:bCs w:val="0"/>
          <w:spacing w:val="0"/>
          <w:sz w:val="22"/>
          <w:szCs w:val="22"/>
          <w:shd w:val="clear" w:color="auto" w:fill="auto"/>
        </w:rPr>
        <w:t>ТЕХНИЧЕСКОЕ ЗАДАНИЕ</w:t>
      </w:r>
    </w:p>
    <w:p w:rsidR="0034640D" w:rsidRDefault="0034640D" w:rsidP="0034640D">
      <w:pPr>
        <w:widowControl w:val="0"/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735FB0" w:rsidRDefault="00735FB0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Начальная максимальная цена </w:t>
      </w:r>
      <w:r w:rsidR="00A73E4C">
        <w:rPr>
          <w:rStyle w:val="2"/>
          <w:bCs w:val="0"/>
          <w:spacing w:val="0"/>
          <w:sz w:val="22"/>
          <w:szCs w:val="22"/>
          <w:shd w:val="clear" w:color="auto" w:fill="auto"/>
        </w:rPr>
        <w:t>Договора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851"/>
        <w:gridCol w:w="1417"/>
        <w:gridCol w:w="992"/>
        <w:gridCol w:w="1276"/>
      </w:tblGrid>
      <w:tr w:rsidR="006F4599" w:rsidRPr="00556B31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425695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AF2303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Начальная максимальная цена договора/ Общая сумма страховой премии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Страховая премия на одного застрахованного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gramStart"/>
            <w:r w:rsidRPr="00425695">
              <w:rPr>
                <w:b/>
                <w:bCs/>
                <w:sz w:val="18"/>
                <w:szCs w:val="18"/>
              </w:rPr>
              <w:t>застрахован-</w:t>
            </w:r>
            <w:proofErr w:type="spellStart"/>
            <w:r w:rsidRPr="00425695">
              <w:rPr>
                <w:b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25695">
              <w:rPr>
                <w:b/>
                <w:bCs/>
                <w:sz w:val="18"/>
                <w:szCs w:val="1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0D7EDE" w:rsidP="00E43D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Страховая сумма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1 застрахованного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Срок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F4599" w:rsidRPr="0061011A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E829A0" w:rsidP="00492209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3</w:t>
            </w:r>
            <w:r w:rsidR="00492209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E829A0" w:rsidP="00492209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5</w:t>
            </w:r>
            <w:r w:rsidR="00492209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5</w:t>
            </w: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F66D8A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126005" w:rsidP="0061011A">
            <w:pPr>
              <w:jc w:val="left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>500 000, 00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A267A1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  <w:t>Один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6F4599" w:rsidP="0061011A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Списки </w:t>
            </w:r>
            <w:proofErr w:type="gramStart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Застрахованных</w:t>
            </w:r>
            <w:proofErr w:type="gramEnd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 определяет  Страхователь в </w:t>
            </w: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lastRenderedPageBreak/>
              <w:t>течение срока страхования</w:t>
            </w:r>
          </w:p>
          <w:p w:rsidR="006F4599" w:rsidRPr="0061011A" w:rsidRDefault="006F4599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4599" w:rsidRPr="0061011A" w:rsidTr="00D91DFE">
        <w:trPr>
          <w:trHeight w:val="2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126005" w:rsidP="00492209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3</w:t>
            </w:r>
            <w:r w:rsidR="00492209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57</w:t>
            </w:r>
            <w:r w:rsidRPr="00126005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 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126005" w:rsidP="00492209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492209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7</w:t>
            </w:r>
            <w:r w:rsidRPr="00126005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F66D8A" w:rsidP="0061011A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26005">
              <w:rPr>
                <w:rStyle w:val="10"/>
                <w:b w:val="0"/>
                <w:color w:val="000000" w:themeColor="text1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4A" w:rsidRPr="00126005" w:rsidRDefault="00E43D4A" w:rsidP="00735FB0">
            <w:pPr>
              <w:jc w:val="center"/>
              <w:rPr>
                <w:color w:val="000000" w:themeColor="text1"/>
                <w:highlight w:val="yellow"/>
              </w:rPr>
            </w:pPr>
          </w:p>
          <w:p w:rsidR="00126005" w:rsidRPr="00126005" w:rsidRDefault="00126005" w:rsidP="00735FB0">
            <w:pPr>
              <w:jc w:val="center"/>
              <w:rPr>
                <w:color w:val="000000" w:themeColor="text1"/>
                <w:highlight w:val="yellow"/>
              </w:rPr>
            </w:pPr>
          </w:p>
          <w:p w:rsidR="00126005" w:rsidRPr="00126005" w:rsidRDefault="00126005" w:rsidP="00735FB0">
            <w:pPr>
              <w:jc w:val="center"/>
              <w:rPr>
                <w:color w:val="000000" w:themeColor="text1"/>
                <w:highlight w:val="yellow"/>
              </w:rPr>
            </w:pPr>
          </w:p>
          <w:p w:rsidR="00126005" w:rsidRPr="00126005" w:rsidRDefault="00126005" w:rsidP="00735FB0">
            <w:pPr>
              <w:jc w:val="center"/>
              <w:rPr>
                <w:color w:val="000000" w:themeColor="text1"/>
                <w:highlight w:val="yellow"/>
              </w:rPr>
            </w:pPr>
          </w:p>
          <w:p w:rsidR="00126005" w:rsidRPr="00126005" w:rsidRDefault="00126005" w:rsidP="00735FB0">
            <w:pPr>
              <w:jc w:val="center"/>
              <w:rPr>
                <w:color w:val="000000" w:themeColor="text1"/>
                <w:highlight w:val="yellow"/>
              </w:rPr>
            </w:pPr>
            <w:r w:rsidRPr="00126005">
              <w:rPr>
                <w:color w:val="000000" w:themeColor="text1"/>
                <w:highlight w:val="yellow"/>
              </w:rPr>
              <w:t>300 000, 00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rPr>
                <w:sz w:val="20"/>
                <w:szCs w:val="20"/>
              </w:rPr>
            </w:pPr>
          </w:p>
        </w:tc>
      </w:tr>
    </w:tbl>
    <w:p w:rsidR="00A73E4C" w:rsidRDefault="00A73E4C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Требования к качеству услуг:</w:t>
      </w:r>
    </w:p>
    <w:p w:rsidR="00A73E4C" w:rsidRPr="00F14979" w:rsidRDefault="00A73E4C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Исполнитель обеспечивает качество всех предлагаемых услуг в соотве</w:t>
      </w:r>
      <w:r w:rsidR="0040659A">
        <w:rPr>
          <w:rStyle w:val="1"/>
          <w:color w:val="000000"/>
          <w:sz w:val="22"/>
          <w:szCs w:val="22"/>
        </w:rPr>
        <w:t>тствии со следующими требованиями</w:t>
      </w:r>
      <w:r w:rsidRPr="00F14979">
        <w:rPr>
          <w:rStyle w:val="1"/>
          <w:color w:val="000000"/>
          <w:sz w:val="22"/>
          <w:szCs w:val="22"/>
        </w:rPr>
        <w:t>: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Гарантия оказания услуг должна быть подтверждена соглашением</w:t>
      </w:r>
      <w:r>
        <w:rPr>
          <w:rStyle w:val="1"/>
          <w:color w:val="000000"/>
          <w:sz w:val="22"/>
          <w:szCs w:val="22"/>
        </w:rPr>
        <w:t xml:space="preserve"> между медицинским учреждением </w:t>
      </w:r>
      <w:r w:rsidRPr="00F14979">
        <w:rPr>
          <w:rStyle w:val="1"/>
          <w:color w:val="000000"/>
          <w:sz w:val="22"/>
          <w:szCs w:val="22"/>
        </w:rPr>
        <w:t xml:space="preserve">и </w:t>
      </w:r>
      <w:r>
        <w:rPr>
          <w:rStyle w:val="1"/>
          <w:color w:val="000000"/>
          <w:sz w:val="22"/>
          <w:szCs w:val="22"/>
        </w:rPr>
        <w:t>Исполнителем (</w:t>
      </w:r>
      <w:r w:rsidRPr="00F14979">
        <w:rPr>
          <w:rStyle w:val="1"/>
          <w:color w:val="000000"/>
          <w:sz w:val="22"/>
          <w:szCs w:val="22"/>
        </w:rPr>
        <w:t>страховой компанией</w:t>
      </w:r>
      <w:r>
        <w:rPr>
          <w:rStyle w:val="1"/>
          <w:color w:val="000000"/>
          <w:sz w:val="22"/>
          <w:szCs w:val="22"/>
        </w:rPr>
        <w:t>);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В случае невозможности оказания медицинским учреждением, услуг, предусмотренных </w:t>
      </w:r>
      <w:r>
        <w:rPr>
          <w:rStyle w:val="1"/>
          <w:color w:val="000000"/>
          <w:sz w:val="22"/>
          <w:szCs w:val="22"/>
        </w:rPr>
        <w:t xml:space="preserve">соответствующей </w:t>
      </w:r>
      <w:r w:rsidRPr="00F14979">
        <w:rPr>
          <w:rStyle w:val="1"/>
          <w:color w:val="000000"/>
          <w:sz w:val="22"/>
          <w:szCs w:val="22"/>
        </w:rPr>
        <w:t>программой</w:t>
      </w:r>
      <w:r>
        <w:rPr>
          <w:rStyle w:val="1"/>
          <w:color w:val="000000"/>
          <w:sz w:val="22"/>
          <w:szCs w:val="22"/>
        </w:rPr>
        <w:t xml:space="preserve"> страхования</w:t>
      </w:r>
      <w:r w:rsidRPr="00F14979">
        <w:rPr>
          <w:rStyle w:val="1"/>
          <w:color w:val="000000"/>
          <w:sz w:val="22"/>
          <w:szCs w:val="22"/>
        </w:rPr>
        <w:t>, Исполнитель организует оказание услуг в</w:t>
      </w:r>
      <w:r>
        <w:rPr>
          <w:rStyle w:val="1"/>
          <w:color w:val="000000"/>
          <w:sz w:val="22"/>
          <w:szCs w:val="22"/>
        </w:rPr>
        <w:t xml:space="preserve"> другом медицинском учреждении </w:t>
      </w:r>
      <w:r w:rsidRPr="00F14979">
        <w:rPr>
          <w:rStyle w:val="1"/>
          <w:color w:val="000000"/>
          <w:sz w:val="22"/>
          <w:szCs w:val="22"/>
        </w:rPr>
        <w:t>соответствующего профиля, определенного по согласованию со Страхователем.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Исполнитель обеспечивает </w:t>
      </w:r>
      <w:r w:rsidRPr="00F14979">
        <w:rPr>
          <w:rStyle w:val="1"/>
          <w:color w:val="000000"/>
          <w:sz w:val="22"/>
          <w:szCs w:val="22"/>
        </w:rPr>
        <w:t>контроль качества оказываем</w:t>
      </w:r>
      <w:r>
        <w:rPr>
          <w:rStyle w:val="1"/>
          <w:color w:val="000000"/>
          <w:sz w:val="22"/>
          <w:szCs w:val="22"/>
        </w:rPr>
        <w:t>ой</w:t>
      </w:r>
      <w:r w:rsidRPr="00F14979">
        <w:rPr>
          <w:rStyle w:val="1"/>
          <w:color w:val="000000"/>
          <w:sz w:val="22"/>
          <w:szCs w:val="22"/>
        </w:rPr>
        <w:t xml:space="preserve"> Застрахов</w:t>
      </w:r>
      <w:r>
        <w:rPr>
          <w:rStyle w:val="1"/>
          <w:color w:val="000000"/>
          <w:sz w:val="22"/>
          <w:szCs w:val="22"/>
        </w:rPr>
        <w:t xml:space="preserve">анным лицам медицинской помощи. </w:t>
      </w:r>
      <w:r w:rsidRPr="00F14979">
        <w:rPr>
          <w:rStyle w:val="1"/>
          <w:color w:val="000000"/>
          <w:sz w:val="22"/>
          <w:szCs w:val="22"/>
        </w:rPr>
        <w:t>Наличие предоставления услуг врачом - экспертом (</w:t>
      </w:r>
      <w:proofErr w:type="gramStart"/>
      <w:r w:rsidRPr="00F14979">
        <w:rPr>
          <w:rStyle w:val="1"/>
          <w:color w:val="000000"/>
          <w:sz w:val="22"/>
          <w:szCs w:val="22"/>
        </w:rPr>
        <w:t>штатными</w:t>
      </w:r>
      <w:proofErr w:type="gramEnd"/>
      <w:r w:rsidRPr="00F14979">
        <w:rPr>
          <w:rStyle w:val="1"/>
          <w:color w:val="000000"/>
          <w:sz w:val="22"/>
          <w:szCs w:val="22"/>
        </w:rPr>
        <w:t xml:space="preserve"> или внештатным). Кратчайшие сроки проведения экспертиз.</w:t>
      </w:r>
    </w:p>
    <w:p w:rsidR="00A73E4C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Исполнитель обеспечивает</w:t>
      </w:r>
      <w:r w:rsidRPr="00F14979">
        <w:rPr>
          <w:rStyle w:val="1"/>
          <w:color w:val="000000"/>
          <w:sz w:val="22"/>
          <w:szCs w:val="22"/>
        </w:rPr>
        <w:t xml:space="preserve"> наличие специалиста или службы по </w:t>
      </w:r>
      <w:r w:rsidR="00F972CB">
        <w:rPr>
          <w:rStyle w:val="1"/>
          <w:color w:val="000000"/>
          <w:sz w:val="22"/>
          <w:szCs w:val="22"/>
        </w:rPr>
        <w:t>защите прав Застрахованных лиц</w:t>
      </w:r>
      <w:r w:rsidR="00BB1DF5">
        <w:rPr>
          <w:rStyle w:val="1"/>
          <w:color w:val="000000"/>
          <w:sz w:val="22"/>
          <w:szCs w:val="22"/>
        </w:rPr>
        <w:t>,</w:t>
      </w:r>
      <w:r>
        <w:rPr>
          <w:rStyle w:val="1"/>
          <w:color w:val="000000"/>
          <w:sz w:val="22"/>
          <w:szCs w:val="22"/>
        </w:rPr>
        <w:t xml:space="preserve"> </w:t>
      </w:r>
      <w:r w:rsidRPr="00F14979">
        <w:rPr>
          <w:rStyle w:val="1"/>
          <w:color w:val="000000"/>
          <w:sz w:val="22"/>
          <w:szCs w:val="22"/>
        </w:rPr>
        <w:t>врачебно – диспетчерская или консультационно–справочная служба, бесплатная юридическая помощь, защита прав и представление интересов Застрахованных лиц  в судах и иных организациях, в случае оказа</w:t>
      </w:r>
      <w:r>
        <w:rPr>
          <w:rStyle w:val="1"/>
          <w:color w:val="000000"/>
          <w:sz w:val="22"/>
          <w:szCs w:val="22"/>
        </w:rPr>
        <w:t xml:space="preserve">ния медицинским учреждением </w:t>
      </w:r>
      <w:r w:rsidRPr="00F14979">
        <w:rPr>
          <w:rStyle w:val="1"/>
          <w:color w:val="000000"/>
          <w:sz w:val="22"/>
          <w:szCs w:val="22"/>
        </w:rPr>
        <w:t>некачественных услуг и т.д. Оперативное  рассмотрение жалоб Застрахованных лиц.</w:t>
      </w:r>
    </w:p>
    <w:p w:rsidR="00B55861" w:rsidRDefault="00B55861" w:rsidP="00B55861">
      <w:pPr>
        <w:widowControl w:val="0"/>
        <w:spacing w:line="240" w:lineRule="auto"/>
        <w:ind w:right="40"/>
        <w:rPr>
          <w:rStyle w:val="1"/>
          <w:color w:val="000000"/>
          <w:sz w:val="22"/>
          <w:szCs w:val="22"/>
        </w:rPr>
      </w:pPr>
    </w:p>
    <w:p w:rsidR="00B55861" w:rsidRPr="00F61F65" w:rsidRDefault="0040659A" w:rsidP="00B55861">
      <w:pPr>
        <w:widowControl w:val="0"/>
        <w:spacing w:line="240" w:lineRule="auto"/>
        <w:ind w:right="40"/>
        <w:rPr>
          <w:rStyle w:val="1"/>
          <w:color w:val="000000" w:themeColor="text1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Требования к </w:t>
      </w:r>
      <w:r w:rsidRPr="00F61F65">
        <w:rPr>
          <w:rStyle w:val="1"/>
          <w:color w:val="000000" w:themeColor="text1"/>
          <w:sz w:val="22"/>
          <w:szCs w:val="22"/>
        </w:rPr>
        <w:t>качеству услуг</w:t>
      </w:r>
      <w:r w:rsidR="00B55861" w:rsidRPr="00F61F65">
        <w:rPr>
          <w:rStyle w:val="1"/>
          <w:color w:val="000000" w:themeColor="text1"/>
          <w:sz w:val="22"/>
          <w:szCs w:val="22"/>
        </w:rPr>
        <w:t>,</w:t>
      </w:r>
      <w:r w:rsidR="00BB1DF5">
        <w:rPr>
          <w:rStyle w:val="1"/>
          <w:color w:val="000000" w:themeColor="text1"/>
          <w:sz w:val="22"/>
          <w:szCs w:val="22"/>
        </w:rPr>
        <w:t xml:space="preserve"> </w:t>
      </w:r>
      <w:r w:rsidR="00B55861" w:rsidRPr="00F61F65">
        <w:rPr>
          <w:rStyle w:val="1"/>
          <w:color w:val="000000" w:themeColor="text1"/>
          <w:sz w:val="22"/>
          <w:szCs w:val="22"/>
        </w:rPr>
        <w:t>содержатся в Проекте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F972CB">
        <w:rPr>
          <w:rStyle w:val="1"/>
          <w:color w:val="000000" w:themeColor="text1"/>
          <w:sz w:val="22"/>
          <w:szCs w:val="22"/>
        </w:rPr>
        <w:t>4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год, 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являющемся Приложением № </w:t>
      </w:r>
      <w:r w:rsidR="00497446" w:rsidRPr="003B0CBE">
        <w:rPr>
          <w:rStyle w:val="1"/>
          <w:color w:val="000000" w:themeColor="text1"/>
          <w:sz w:val="22"/>
          <w:szCs w:val="22"/>
        </w:rPr>
        <w:t>5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 к Конкурсной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документации.</w:t>
      </w:r>
    </w:p>
    <w:p w:rsidR="0040659A" w:rsidRPr="00F61F65" w:rsidRDefault="0040659A" w:rsidP="0040659A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3278B" w:rsidRPr="00F61F65" w:rsidRDefault="00756E27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color w:val="000000" w:themeColor="text1"/>
          <w:sz w:val="22"/>
          <w:szCs w:val="22"/>
        </w:rPr>
        <w:t>В подтверждение качества оказания Заказчику услуг, являющихся предметом Конкурса,  Участник конкурса представляет</w:t>
      </w:r>
      <w:r w:rsidR="00A3278B" w:rsidRPr="00F61F65">
        <w:rPr>
          <w:rStyle w:val="1"/>
          <w:color w:val="000000" w:themeColor="text1"/>
          <w:sz w:val="22"/>
          <w:szCs w:val="22"/>
        </w:rPr>
        <w:t>:</w:t>
      </w:r>
    </w:p>
    <w:p w:rsidR="00921119" w:rsidRPr="00F61F65" w:rsidRDefault="00A3278B" w:rsidP="00921119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1"/>
          <w:b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b/>
          <w:color w:val="000000" w:themeColor="text1"/>
          <w:sz w:val="22"/>
          <w:szCs w:val="22"/>
        </w:rPr>
        <w:t xml:space="preserve">Предложение о качестве услуг, составленное по форме Приложения № </w:t>
      </w:r>
      <w:r w:rsidR="00497446" w:rsidRPr="00F61F65">
        <w:rPr>
          <w:rStyle w:val="1"/>
          <w:b/>
          <w:color w:val="000000" w:themeColor="text1"/>
          <w:sz w:val="22"/>
          <w:szCs w:val="22"/>
        </w:rPr>
        <w:t>5</w:t>
      </w:r>
      <w:r w:rsidRPr="00F61F65">
        <w:rPr>
          <w:rStyle w:val="1"/>
          <w:b/>
          <w:color w:val="000000" w:themeColor="text1"/>
          <w:sz w:val="22"/>
          <w:szCs w:val="22"/>
        </w:rPr>
        <w:t xml:space="preserve"> к Конкурсной документации, в котором указывает следующи</w:t>
      </w:r>
      <w:r w:rsidR="00921119" w:rsidRPr="00F61F65">
        <w:rPr>
          <w:rStyle w:val="1"/>
          <w:b/>
          <w:color w:val="000000" w:themeColor="text1"/>
          <w:sz w:val="22"/>
          <w:szCs w:val="22"/>
        </w:rPr>
        <w:t>е сведения:</w:t>
      </w:r>
    </w:p>
    <w:p w:rsidR="00921119" w:rsidRPr="00F61F65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>Наличие системы контроля качества медицинской помощи;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Наличие специалиста или службы по защите прав </w:t>
      </w:r>
      <w:r w:rsidRPr="00AF5721">
        <w:rPr>
          <w:rStyle w:val="1"/>
          <w:color w:val="000000"/>
          <w:sz w:val="22"/>
          <w:szCs w:val="22"/>
        </w:rPr>
        <w:t>застрахованных лиц, срок рассмотрения жалоб застрахованных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>Предоставление услуг врачом - экспертом</w:t>
      </w:r>
      <w:r>
        <w:rPr>
          <w:rStyle w:val="1"/>
          <w:color w:val="000000"/>
          <w:sz w:val="22"/>
          <w:szCs w:val="22"/>
        </w:rPr>
        <w:t xml:space="preserve"> (</w:t>
      </w:r>
      <w:proofErr w:type="gramStart"/>
      <w:r>
        <w:rPr>
          <w:rStyle w:val="1"/>
          <w:color w:val="000000"/>
          <w:sz w:val="22"/>
          <w:szCs w:val="22"/>
        </w:rPr>
        <w:t>штатными</w:t>
      </w:r>
      <w:proofErr w:type="gramEnd"/>
      <w:r>
        <w:rPr>
          <w:rStyle w:val="1"/>
          <w:color w:val="000000"/>
          <w:sz w:val="22"/>
          <w:szCs w:val="22"/>
        </w:rPr>
        <w:t xml:space="preserve"> или внештатным)</w:t>
      </w:r>
      <w:r w:rsidR="009F0F1D">
        <w:rPr>
          <w:rStyle w:val="1"/>
          <w:color w:val="000000"/>
          <w:sz w:val="22"/>
          <w:szCs w:val="22"/>
        </w:rPr>
        <w:t>,</w:t>
      </w:r>
      <w:r w:rsidR="00F972CB">
        <w:rPr>
          <w:rStyle w:val="1"/>
          <w:color w:val="000000"/>
          <w:sz w:val="22"/>
          <w:szCs w:val="22"/>
        </w:rPr>
        <w:t xml:space="preserve"> </w:t>
      </w:r>
      <w:r w:rsidR="009F0F1D">
        <w:rPr>
          <w:rStyle w:val="1"/>
          <w:sz w:val="22"/>
          <w:szCs w:val="22"/>
        </w:rPr>
        <w:t>сроки проведения экспертиз</w:t>
      </w:r>
      <w:r>
        <w:rPr>
          <w:rStyle w:val="1"/>
          <w:color w:val="000000"/>
          <w:sz w:val="22"/>
          <w:szCs w:val="22"/>
        </w:rPr>
        <w:t>;</w:t>
      </w:r>
    </w:p>
    <w:p w:rsidR="00921119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Опыт оказания Исполнителем аналогичных услуг;</w:t>
      </w:r>
    </w:p>
    <w:p w:rsidR="00921119" w:rsidRPr="00721FE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721FE2">
        <w:rPr>
          <w:rStyle w:val="1"/>
          <w:color w:val="000000"/>
          <w:sz w:val="22"/>
          <w:szCs w:val="22"/>
        </w:rPr>
        <w:t>Обеспеченность квалифицированным персоналом для оказания услуг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 xml:space="preserve">Профессиональная репутация участника, </w:t>
      </w:r>
      <w:r>
        <w:rPr>
          <w:rStyle w:val="1"/>
          <w:color w:val="000000"/>
          <w:sz w:val="22"/>
          <w:szCs w:val="22"/>
        </w:rPr>
        <w:t xml:space="preserve">в подтверждение могут быть представлены </w:t>
      </w:r>
      <w:r w:rsidRPr="00AF5721">
        <w:rPr>
          <w:rStyle w:val="1"/>
          <w:color w:val="000000"/>
          <w:sz w:val="22"/>
          <w:szCs w:val="22"/>
        </w:rPr>
        <w:t>отзывы предыдущих заказчиков</w:t>
      </w:r>
      <w:r>
        <w:rPr>
          <w:rStyle w:val="1"/>
          <w:color w:val="000000"/>
          <w:sz w:val="22"/>
          <w:szCs w:val="22"/>
        </w:rPr>
        <w:t>;</w:t>
      </w:r>
    </w:p>
    <w:p w:rsidR="00756E27" w:rsidRPr="003A52D6" w:rsidRDefault="00D21374" w:rsidP="00D21374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b/>
          <w:sz w:val="22"/>
          <w:szCs w:val="22"/>
        </w:rPr>
      </w:pPr>
      <w:r w:rsidRPr="003A52D6">
        <w:rPr>
          <w:rStyle w:val="1"/>
          <w:b/>
          <w:color w:val="000000"/>
          <w:sz w:val="22"/>
          <w:szCs w:val="22"/>
        </w:rPr>
        <w:t xml:space="preserve">Документы и сведения: </w:t>
      </w:r>
    </w:p>
    <w:p w:rsidR="00756E27" w:rsidRPr="003B0CBE" w:rsidRDefault="00756E27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proofErr w:type="gramStart"/>
      <w:r w:rsidRPr="00896F2D">
        <w:rPr>
          <w:rStyle w:val="1"/>
          <w:color w:val="000000"/>
          <w:sz w:val="22"/>
          <w:szCs w:val="22"/>
        </w:rPr>
        <w:t>Программы добровольного медицинского страхования</w:t>
      </w:r>
      <w:r w:rsidR="00A3278B">
        <w:rPr>
          <w:rStyle w:val="1"/>
          <w:color w:val="000000"/>
          <w:sz w:val="22"/>
          <w:szCs w:val="22"/>
        </w:rPr>
        <w:t xml:space="preserve"> по расширенной и комплексной программам</w:t>
      </w:r>
      <w:r w:rsidRPr="00896F2D">
        <w:rPr>
          <w:rStyle w:val="1"/>
          <w:color w:val="000000"/>
          <w:sz w:val="22"/>
          <w:szCs w:val="22"/>
        </w:rPr>
        <w:t xml:space="preserve">, содержащие перечень медицинских услуг не менее минимального, установленного </w:t>
      </w:r>
      <w:r w:rsidR="00862B7A" w:rsidRPr="003B0CBE">
        <w:rPr>
          <w:rStyle w:val="1"/>
          <w:sz w:val="22"/>
          <w:szCs w:val="22"/>
        </w:rPr>
        <w:t>пунктом 3.2.</w:t>
      </w:r>
      <w:r w:rsidR="008826EF" w:rsidRPr="003B0CBE">
        <w:rPr>
          <w:rStyle w:val="1"/>
          <w:sz w:val="22"/>
          <w:szCs w:val="22"/>
        </w:rPr>
        <w:t>4.</w:t>
      </w:r>
      <w:proofErr w:type="gramEnd"/>
      <w:r w:rsidR="00862B7A" w:rsidRPr="003B0CBE">
        <w:rPr>
          <w:rStyle w:val="1"/>
          <w:sz w:val="22"/>
          <w:szCs w:val="22"/>
        </w:rPr>
        <w:t xml:space="preserve"> 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sz w:val="22"/>
          <w:szCs w:val="22"/>
        </w:rPr>
        <w:t>Конкурсной документаци</w:t>
      </w:r>
      <w:r w:rsidR="00862B7A" w:rsidRPr="003B0CBE">
        <w:rPr>
          <w:rStyle w:val="1"/>
          <w:sz w:val="22"/>
          <w:szCs w:val="22"/>
        </w:rPr>
        <w:t>и</w:t>
      </w:r>
      <w:r w:rsidR="00D21374" w:rsidRPr="003B0CBE">
        <w:rPr>
          <w:rStyle w:val="1"/>
          <w:sz w:val="22"/>
          <w:szCs w:val="22"/>
        </w:rPr>
        <w:t xml:space="preserve">. </w:t>
      </w:r>
    </w:p>
    <w:p w:rsidR="00756E27" w:rsidRPr="003B0CBE" w:rsidRDefault="00D21374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756E27" w:rsidRPr="003B0CBE">
        <w:rPr>
          <w:rStyle w:val="1"/>
          <w:sz w:val="22"/>
          <w:szCs w:val="22"/>
        </w:rPr>
        <w:t xml:space="preserve"> медицинских учреждений, с которыми заключены договоры</w:t>
      </w:r>
      <w:r w:rsidR="00E43D4A" w:rsidRPr="003B0CBE">
        <w:rPr>
          <w:rStyle w:val="1"/>
          <w:sz w:val="22"/>
          <w:szCs w:val="22"/>
        </w:rPr>
        <w:t>,</w:t>
      </w:r>
      <w:r w:rsidR="00756E27" w:rsidRPr="003B0CBE">
        <w:rPr>
          <w:rStyle w:val="1"/>
          <w:sz w:val="22"/>
          <w:szCs w:val="22"/>
        </w:rPr>
        <w:t xml:space="preserve"> их местонахождение, </w:t>
      </w:r>
      <w:r w:rsidR="00E43D4A" w:rsidRPr="003B0CBE">
        <w:rPr>
          <w:rStyle w:val="1"/>
          <w:sz w:val="22"/>
          <w:szCs w:val="22"/>
        </w:rPr>
        <w:t xml:space="preserve">который </w:t>
      </w:r>
      <w:r w:rsidR="00756E27" w:rsidRPr="003B0CBE">
        <w:rPr>
          <w:rStyle w:val="1"/>
          <w:sz w:val="22"/>
          <w:szCs w:val="22"/>
        </w:rPr>
        <w:t xml:space="preserve">установлен </w:t>
      </w:r>
      <w:r w:rsidR="00862B7A" w:rsidRPr="003B0CBE">
        <w:rPr>
          <w:rStyle w:val="1"/>
          <w:sz w:val="22"/>
          <w:szCs w:val="22"/>
        </w:rPr>
        <w:t>пункт</w:t>
      </w:r>
      <w:r w:rsidR="00091A11" w:rsidRPr="003B0CBE">
        <w:rPr>
          <w:rStyle w:val="1"/>
          <w:sz w:val="22"/>
          <w:szCs w:val="22"/>
        </w:rPr>
        <w:t>ом</w:t>
      </w:r>
      <w:r w:rsidR="00862B7A" w:rsidRPr="003B0CBE">
        <w:rPr>
          <w:rStyle w:val="1"/>
          <w:sz w:val="22"/>
          <w:szCs w:val="22"/>
        </w:rPr>
        <w:t xml:space="preserve"> 3.</w:t>
      </w:r>
      <w:r w:rsidR="008826EF" w:rsidRPr="003B0CBE">
        <w:rPr>
          <w:rStyle w:val="1"/>
          <w:sz w:val="22"/>
          <w:szCs w:val="22"/>
        </w:rPr>
        <w:t>2.</w:t>
      </w:r>
      <w:r w:rsidR="00862B7A" w:rsidRPr="003B0CBE">
        <w:rPr>
          <w:rStyle w:val="1"/>
          <w:sz w:val="22"/>
          <w:szCs w:val="22"/>
        </w:rPr>
        <w:t>3</w:t>
      </w:r>
      <w:r w:rsidR="00091A11" w:rsidRPr="003B0CBE">
        <w:rPr>
          <w:rStyle w:val="1"/>
          <w:sz w:val="22"/>
          <w:szCs w:val="22"/>
        </w:rPr>
        <w:t>.</w:t>
      </w:r>
      <w:r w:rsidR="00997B76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Конкурсной документации</w:t>
      </w:r>
      <w:r w:rsidR="003A52D6" w:rsidRPr="003B0CBE">
        <w:rPr>
          <w:rStyle w:val="1"/>
          <w:sz w:val="22"/>
          <w:szCs w:val="22"/>
        </w:rPr>
        <w:t>;</w:t>
      </w:r>
    </w:p>
    <w:p w:rsidR="00A3278B" w:rsidRPr="003B0CBE" w:rsidRDefault="00A3278B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Правила доброво</w:t>
      </w:r>
      <w:r w:rsidR="00862B7A" w:rsidRPr="003B0CBE">
        <w:rPr>
          <w:rStyle w:val="1"/>
          <w:sz w:val="22"/>
          <w:szCs w:val="22"/>
        </w:rPr>
        <w:t>льного медицинского страхования.</w:t>
      </w:r>
    </w:p>
    <w:p w:rsidR="008F03D0" w:rsidRDefault="003A52D6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  <w:r w:rsidRPr="003B0CBE">
        <w:rPr>
          <w:rStyle w:val="1"/>
          <w:sz w:val="22"/>
          <w:szCs w:val="22"/>
        </w:rPr>
        <w:t>Программы добровольного медицинского страхования</w:t>
      </w:r>
      <w:r w:rsidR="0040659A" w:rsidRPr="003B0CBE">
        <w:rPr>
          <w:rStyle w:val="1"/>
          <w:sz w:val="22"/>
          <w:szCs w:val="22"/>
        </w:rPr>
        <w:t>,</w:t>
      </w:r>
      <w:r w:rsidR="00E43D4A" w:rsidRPr="003B0CBE">
        <w:rPr>
          <w:rStyle w:val="1"/>
          <w:sz w:val="22"/>
          <w:szCs w:val="22"/>
        </w:rPr>
        <w:t xml:space="preserve"> </w:t>
      </w:r>
      <w:r w:rsidR="0040659A"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="0040659A"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40659A" w:rsidRPr="00BB1DF5">
        <w:rPr>
          <w:rStyle w:val="1"/>
          <w:sz w:val="22"/>
          <w:szCs w:val="22"/>
        </w:rPr>
        <w:t xml:space="preserve"> медицинских учреждений и П</w:t>
      </w:r>
      <w:r w:rsidR="0040659A">
        <w:rPr>
          <w:rStyle w:val="1"/>
          <w:color w:val="000000"/>
          <w:sz w:val="22"/>
          <w:szCs w:val="22"/>
        </w:rPr>
        <w:t xml:space="preserve">равила добровольного медицинского страхования, </w:t>
      </w:r>
      <w:r>
        <w:rPr>
          <w:rStyle w:val="1"/>
          <w:color w:val="000000"/>
          <w:sz w:val="22"/>
          <w:szCs w:val="22"/>
        </w:rPr>
        <w:t>представленные победителем Конкурса, будут являться приложениями к заключаемому по результатам Конкурса Договору</w:t>
      </w:r>
      <w:r w:rsidR="0040659A">
        <w:rPr>
          <w:rStyle w:val="1"/>
          <w:color w:val="000000"/>
          <w:sz w:val="22"/>
          <w:szCs w:val="22"/>
        </w:rPr>
        <w:t>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1D724D" w:rsidRDefault="001D724D" w:rsidP="00B06D02">
      <w:pPr>
        <w:pStyle w:val="a6"/>
        <w:widowControl w:val="0"/>
        <w:numPr>
          <w:ilvl w:val="2"/>
          <w:numId w:val="18"/>
        </w:numPr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Минимальный перечень услуг, оказываемых застрахованному лицу</w:t>
      </w:r>
    </w:p>
    <w:p w:rsidR="001D724D" w:rsidRPr="00197B76" w:rsidRDefault="001D724D" w:rsidP="001D724D">
      <w:pPr>
        <w:widowControl w:val="0"/>
        <w:tabs>
          <w:tab w:val="left" w:pos="703"/>
        </w:tabs>
        <w:spacing w:line="240" w:lineRule="auto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9639"/>
      </w:tblGrid>
      <w:tr w:rsidR="001D724D" w:rsidRPr="00E77E27" w:rsidTr="00C7195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24D" w:rsidRPr="00E77E27" w:rsidRDefault="001D724D" w:rsidP="00E946E4">
            <w:pPr>
              <w:pStyle w:val="a4"/>
              <w:shd w:val="clear" w:color="auto" w:fill="auto"/>
              <w:spacing w:before="0" w:after="6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E77E27">
              <w:rPr>
                <w:color w:val="000000"/>
                <w:sz w:val="22"/>
                <w:szCs w:val="22"/>
              </w:rPr>
              <w:t>№</w:t>
            </w:r>
          </w:p>
          <w:p w:rsidR="001D724D" w:rsidRPr="00E77E27" w:rsidRDefault="001D724D" w:rsidP="00E946E4">
            <w:pPr>
              <w:pStyle w:val="a4"/>
              <w:shd w:val="clear" w:color="auto" w:fill="auto"/>
              <w:spacing w:before="60" w:after="0" w:line="240" w:lineRule="auto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 w:rsidRPr="00E77E27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E77E27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24D" w:rsidRPr="00E77E27" w:rsidRDefault="001D724D" w:rsidP="00EA4B88">
            <w:pPr>
              <w:pStyle w:val="a4"/>
              <w:shd w:val="clear" w:color="auto" w:fill="auto"/>
              <w:spacing w:before="0" w:after="180" w:line="240" w:lineRule="auto"/>
              <w:ind w:firstLine="0"/>
              <w:rPr>
                <w:sz w:val="22"/>
                <w:szCs w:val="22"/>
              </w:rPr>
            </w:pPr>
            <w:r w:rsidRPr="00E77E27">
              <w:rPr>
                <w:rStyle w:val="10"/>
                <w:color w:val="000000"/>
                <w:sz w:val="22"/>
                <w:szCs w:val="22"/>
              </w:rPr>
              <w:t>Наименование и содержание услуг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E77E27" w:rsidRDefault="001D724D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Амбулаторно-поликлиническое обслуживание:</w:t>
            </w:r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пациентам в условиях поликлиники консультаций,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клинико-диагностические исследования: лабораторные, клинические, функциональные, ультразвуковые, рентгенологические, эндоскопические, компьютерная и магнитно-резонансная диагностика;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 w:rsidRPr="008810C2">
              <w:rPr>
                <w:color w:val="000000"/>
              </w:rPr>
              <w:t>консультации специалистов: терапевта, хирурга, кардиолога, гастроэнтеролога, гинеколога,</w:t>
            </w:r>
            <w:r w:rsidRPr="008810C2">
              <w:rPr>
                <w:color w:val="000000"/>
              </w:rPr>
              <w:tab/>
              <w:t>невропатолога,</w:t>
            </w:r>
            <w:r>
              <w:rPr>
                <w:color w:val="000000"/>
              </w:rPr>
              <w:t xml:space="preserve"> отоларинголога, мануального терапевта, офтальмолога, ревматолога,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эндокринолога, физиотерапевта, уролога, проктолога и др.;</w:t>
            </w:r>
            <w:proofErr w:type="gramEnd"/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физиотерапевтические процедуры, ингаляции, лазерная терапия; лечебный массаж, мануальная терапия, </w:t>
            </w:r>
            <w:proofErr w:type="spellStart"/>
            <w:r>
              <w:rPr>
                <w:color w:val="000000"/>
              </w:rPr>
              <w:t>иглорефлесотерапия</w:t>
            </w:r>
            <w:proofErr w:type="spellEnd"/>
            <w:r>
              <w:rPr>
                <w:color w:val="000000"/>
              </w:rPr>
              <w:t>. занятия ЛФК в случаях, когда эти процедуры необходимы для лечения острого заболевания (обострения хронического), а также в реабилитационно-восстановительном периоде после травм и хирургических операций;</w:t>
            </w:r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при необходимости консультации и лечение в специализированных медицинских и научно-исследовательских учреждениях.</w:t>
            </w:r>
          </w:p>
          <w:p w:rsidR="001D724D" w:rsidRPr="00E77E2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065D4">
              <w:rPr>
                <w:b/>
                <w:bCs/>
                <w:iCs/>
                <w:sz w:val="22"/>
                <w:szCs w:val="22"/>
              </w:rPr>
              <w:t>Стоматологическая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предоставляется в лечебных учреждениях и включает в себя консультации врача-стоматолога, удаление твердых зубных отложений по медицинским показаниям с санируемого зуба с последующим покрытием фтор-лаком, терапевтическое лечение без ограничения количества зубов с помощью современных материалов; хирургическое лечение (простое и сложное удаление), восстановление </w:t>
            </w:r>
            <w:proofErr w:type="spellStart"/>
            <w:r>
              <w:rPr>
                <w:color w:val="000000"/>
              </w:rPr>
              <w:t>коронковой</w:t>
            </w:r>
            <w:proofErr w:type="spellEnd"/>
            <w:r>
              <w:rPr>
                <w:color w:val="000000"/>
              </w:rPr>
              <w:t xml:space="preserve"> части зуба с использованием всех видов штифтов; лечение заболеваний пародонта в стадии обострения.</w:t>
            </w:r>
            <w:proofErr w:type="gramEnd"/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Помощь на дому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000000"/>
              </w:rPr>
              <w:t>осуществляется силами врачей базового медицинского учреждения в соответствии с расписанием работы службы вызова на дом.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sz w:val="22"/>
                <w:szCs w:val="22"/>
              </w:rPr>
            </w:pPr>
            <w:r w:rsidRPr="00C065D4">
              <w:rPr>
                <w:b/>
                <w:bCs/>
                <w:sz w:val="22"/>
                <w:szCs w:val="22"/>
              </w:rPr>
              <w:t xml:space="preserve">Скорая </w:t>
            </w:r>
            <w:r w:rsidR="00E43D4A">
              <w:rPr>
                <w:b/>
                <w:bCs/>
                <w:sz w:val="22"/>
                <w:szCs w:val="22"/>
              </w:rPr>
              <w:t xml:space="preserve">и </w:t>
            </w:r>
            <w:r w:rsidRPr="00C065D4">
              <w:rPr>
                <w:b/>
                <w:bCs/>
                <w:sz w:val="22"/>
                <w:szCs w:val="22"/>
              </w:rPr>
              <w:t xml:space="preserve"> неотложная медицинская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круглосуточно в пределах </w:t>
            </w:r>
            <w:r w:rsidR="004408F1">
              <w:rPr>
                <w:color w:val="000000"/>
              </w:rPr>
              <w:t xml:space="preserve">30-ти км </w:t>
            </w:r>
            <w:r>
              <w:rPr>
                <w:color w:val="000000"/>
              </w:rPr>
              <w:t>МКАД.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5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iCs/>
                <w:sz w:val="22"/>
                <w:szCs w:val="22"/>
              </w:rPr>
            </w:pPr>
            <w:r w:rsidRPr="00C065D4">
              <w:rPr>
                <w:b/>
                <w:iCs/>
                <w:sz w:val="22"/>
                <w:szCs w:val="22"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острых и </w:t>
            </w:r>
            <w:proofErr w:type="gramStart"/>
            <w:r>
              <w:rPr>
                <w:color w:val="000000"/>
              </w:rPr>
              <w:t>обострении</w:t>
            </w:r>
            <w:proofErr w:type="gramEnd"/>
            <w:r>
              <w:rPr>
                <w:color w:val="000000"/>
              </w:rPr>
              <w:t xml:space="preserve"> хронических заболеваниях в палаты повышенной комфортности. Госпитализация осуществляется в профильное отделение стационара с последующим лечением в рамках основного заболевания. Обеспечение необходимого объема диагностических, консультативных и лечебных мероприятий для госпитализированных лиц, без ограничения степени и сложности операции.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Пакет должен включать следующие оплачиваемые Исполнителем услуги: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консультации и другие профессиональные услуги врачей;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диагностических </w:t>
            </w:r>
            <w:r w:rsidR="004408F1">
              <w:rPr>
                <w:color w:val="000000"/>
              </w:rPr>
              <w:t>ис</w:t>
            </w:r>
            <w:r>
              <w:rPr>
                <w:color w:val="000000"/>
              </w:rPr>
              <w:t>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палатах повышенной комфортности, (одно- и двухместных), питание, уход среднего медицинского персонала;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отделение интенсивной терапии, питание, медицинский уход;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операционной </w:t>
            </w:r>
            <w:r w:rsidR="00E43D4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послеоперационных палат;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лечебные манипуляции (перевязка, инъекции и т.п.);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C065D4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патронаж Застрахованных лиц во время госпитализации, дополнительная верификация диагноза и методов лечения, осуществляемых в медицинском учреждении.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right="141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AF08F0">
              <w:rPr>
                <w:b/>
                <w:color w:val="000000"/>
              </w:rPr>
              <w:t>Амбулаторно-поликлиническое обслуживание по медицинским показаниям при острых и обострениях хронических заболеваний включает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проведение пациентам в условиях поликлиники консультаций, диагностических исследовании н </w:t>
            </w:r>
            <w:r>
              <w:rPr>
                <w:color w:val="000000"/>
              </w:rPr>
              <w:lastRenderedPageBreak/>
              <w:t>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консультации специалистов: терапевта, кардиолога, хирурга, гастроэнтеролога, гинеколога, невропатолога, отоларинголога, офтальмолога, эндокринолога, физиотерапевта,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уролога;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клинико-диагностические исследования (общие клинические и биохимические, функциональные, ультразвуковые, рентгенологические): инструментальные обследования;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физиотерапевтические процедуры;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экспертиза временной нетрудоспособности и выдача листков нетрудоспособности;</w:t>
            </w:r>
          </w:p>
          <w:p w:rsidR="001D724D" w:rsidRPr="00AF08F0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lastRenderedPageBreak/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33"/>
              <w:shd w:val="clear" w:color="auto" w:fill="auto"/>
              <w:spacing w:before="0" w:line="277" w:lineRule="exact"/>
              <w:ind w:left="111" w:right="141" w:firstLine="0"/>
              <w:rPr>
                <w:color w:val="000000"/>
              </w:rPr>
            </w:pPr>
            <w:r w:rsidRPr="00EE5A18">
              <w:rPr>
                <w:rFonts w:eastAsiaTheme="minorHAnsi"/>
                <w:b/>
                <w:color w:val="000000"/>
                <w:spacing w:val="1"/>
                <w:sz w:val="21"/>
                <w:szCs w:val="21"/>
              </w:rPr>
              <w:t>Стоматологическая помощь</w:t>
            </w:r>
          </w:p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осуществляется при острых состояниях и включает в себя осмотры врача-стоматолога, терапевтическое и хирургическое лечение.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4A064B">
              <w:rPr>
                <w:b/>
                <w:color w:val="000000"/>
              </w:rPr>
              <w:t>Скорая помощь и неотложная медицинская помощь</w:t>
            </w:r>
          </w:p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i/>
                <w:color w:val="000000"/>
              </w:rPr>
            </w:pPr>
            <w:r w:rsidRPr="004A064B">
              <w:rPr>
                <w:bCs/>
                <w:iCs/>
              </w:rPr>
              <w:t>круглосуточно в пределах МКАД.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Cs/>
                <w:i/>
                <w:iCs/>
              </w:rPr>
            </w:pPr>
            <w:r w:rsidRPr="00AA3C78">
              <w:rPr>
                <w:b/>
                <w:bCs/>
                <w:iCs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экстренным показаниям при острых и обострениях хронических заболеваний. Застрахованному лицу предоставляется стандартная палата, срок пребывания в стационаре ограничен основным заболеванием. Обеспечение необходимого по медицинским показаниям объема диагностических, консультативных и лечебных мероприятий для госпитализированных лиц.</w:t>
            </w:r>
          </w:p>
          <w:p w:rsidR="001D724D" w:rsidRPr="00751F77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751F77">
              <w:rPr>
                <w:b/>
                <w:color w:val="000000"/>
              </w:rPr>
              <w:t>Пакет должен включать следующие оплачиваемые Исполнителем услуги: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приёмы и консультации врачей;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диагностических </w:t>
            </w:r>
            <w:r w:rsidR="009618E6">
              <w:rPr>
                <w:color w:val="000000"/>
              </w:rPr>
              <w:t>исс</w:t>
            </w:r>
            <w:r>
              <w:rPr>
                <w:color w:val="000000"/>
              </w:rPr>
              <w:t xml:space="preserve">ледований по основному заболеванию;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</w:t>
            </w:r>
            <w:r w:rsidR="009618E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по основному заболеванию;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стандартных палатах, питание, уход среднего медицинского персонала;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пребывание в отделение интенсивной терапии, питание, медицинский уход;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операционной и послеоперационных палат;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и товары, обычно предоставляемые стационарным учреждением;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лечебные манипуляции (перевязка, инъекции и т.п.);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EE5A18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медикаментозное обеспечение по основному заболеванию при стационарном лечении</w:t>
            </w:r>
          </w:p>
        </w:tc>
      </w:tr>
    </w:tbl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Все диагностические и лечебные мероприятия должны осуществляться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Заявки</w:t>
      </w:r>
      <w:r w:rsidRPr="00721FE2">
        <w:rPr>
          <w:color w:val="000000"/>
        </w:rPr>
        <w:t xml:space="preserve"> на </w:t>
      </w:r>
      <w:r>
        <w:rPr>
          <w:color w:val="000000"/>
        </w:rPr>
        <w:t xml:space="preserve">добровольное медицинское страхование работников, </w:t>
      </w:r>
      <w:r w:rsidRPr="00721FE2">
        <w:rPr>
          <w:color w:val="000000"/>
        </w:rPr>
        <w:t>указанием ФИО Застрахованных лиц предоставляются Страхователем в течение года.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E43D4A" w:rsidRDefault="00E43D4A" w:rsidP="00E43D4A">
      <w:pPr>
        <w:widowControl w:val="0"/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            3.2.4.        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медицинских учреждений</w:t>
      </w:r>
    </w:p>
    <w:p w:rsidR="001D724D" w:rsidRDefault="001D724D" w:rsidP="0034640D">
      <w:pPr>
        <w:pStyle w:val="a6"/>
        <w:widowControl w:val="0"/>
        <w:tabs>
          <w:tab w:val="left" w:pos="709"/>
        </w:tabs>
        <w:spacing w:line="240" w:lineRule="auto"/>
        <w:ind w:left="0" w:right="40" w:firstLine="709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1D724D" w:rsidRDefault="00E43D4A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>3.2.4.1.П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еречень медицинских учреждений, предоставляющих услуги лицам, застрахованным по расширенной программе страхования. </w:t>
      </w:r>
    </w:p>
    <w:p w:rsidR="00C71956" w:rsidRPr="00E43D4A" w:rsidRDefault="00C71956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pPr w:leftFromText="180" w:rightFromText="180" w:vertAnchor="page" w:horzAnchor="margin" w:tblpXSpec="center" w:tblpY="137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417"/>
        <w:gridCol w:w="4080"/>
      </w:tblGrid>
      <w:tr w:rsidR="00954BBB" w:rsidRPr="00741AD2" w:rsidTr="003759D3">
        <w:trPr>
          <w:trHeight w:hRule="exact" w:val="580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741AD2" w:rsidTr="003759D3">
        <w:trPr>
          <w:trHeight w:hRule="exact" w:val="373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tabs>
                <w:tab w:val="left" w:pos="709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741AD2">
              <w:rPr>
                <w:rFonts w:eastAsia="Calibri"/>
                <w:b/>
                <w:bCs/>
              </w:rPr>
              <w:t>Амбулаторно-поликлиническое и стоматологическое обслуживание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МСЧ МПФ Гознака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«Клиника Современных Медицинских Технологий»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Товарищеский пер. д.! 0</w:t>
            </w:r>
          </w:p>
        </w:tc>
      </w:tr>
      <w:tr w:rsidR="00954BBB" w:rsidRPr="00741AD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Поликлиника № 1 РАН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Сретенский б-р д. 6/1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д. 10</w:t>
            </w:r>
          </w:p>
        </w:tc>
      </w:tr>
      <w:tr w:rsidR="00954BBB" w:rsidRPr="00741AD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Мединцентр</w:t>
            </w:r>
            <w:proofErr w:type="spellEnd"/>
            <w:r>
              <w:rPr>
                <w:rFonts w:eastAsia="Calibr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ГлавУПДК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МИД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4-й Добрынинский пер. д.4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ЛДЦ «Пента-Клиник»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Чистопрудный б-р д. 12 к.2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Медсервис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-М»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Проспект Мира д. 99</w:t>
            </w:r>
          </w:p>
        </w:tc>
      </w:tr>
      <w:tr w:rsidR="00954BBB" w:rsidRPr="00741AD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Дальвен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 (Стоматологическая клиника Генри Кларка)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1-й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Колобовский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пер., д. 14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741AD2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741AD2">
              <w:rPr>
                <w:rFonts w:eastAsia="Calibri"/>
                <w:spacing w:val="1"/>
                <w:sz w:val="21"/>
                <w:szCs w:val="21"/>
              </w:rPr>
              <w:t>аловая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д.8</w:t>
            </w:r>
          </w:p>
        </w:tc>
      </w:tr>
      <w:tr w:rsidR="00954BBB" w:rsidRPr="00741AD2" w:rsidTr="003759D3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741AD2">
              <w:rPr>
                <w:rFonts w:eastAsia="Calibri"/>
                <w:b/>
                <w:bCs/>
              </w:rPr>
              <w:t>Научно-исследовательские институты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 НИИ неврологии РАМН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Волоколамское шоссе д. 80</w:t>
            </w:r>
          </w:p>
        </w:tc>
      </w:tr>
      <w:tr w:rsidR="00954BBB" w:rsidRPr="00741AD2" w:rsidTr="003759D3">
        <w:trPr>
          <w:trHeight w:hRule="exact" w:val="376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3759D3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ЦНИИ стоматологии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Тимура Фрунзе д. 16</w:t>
            </w:r>
          </w:p>
        </w:tc>
      </w:tr>
      <w:tr w:rsidR="00954BBB" w:rsidRPr="00741AD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ГУЗ НИИ скорой помощи им.</w:t>
            </w:r>
          </w:p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Н.В. Склифосовского ДЗ г. Москвы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741AD2" w:rsidTr="003759D3">
        <w:trPr>
          <w:trHeight w:hRule="exact" w:val="509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ind w:left="16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Спортивный пр. д. 3</w:t>
            </w:r>
          </w:p>
        </w:tc>
      </w:tr>
      <w:tr w:rsidR="00954BBB" w:rsidRPr="00741AD2" w:rsidTr="003759D3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150" w:lineRule="exact"/>
              <w:ind w:left="18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д.10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Центр </w:t>
            </w:r>
            <w:proofErr w:type="spellStart"/>
            <w:r w:rsidRPr="00741AD2">
              <w:rPr>
                <w:rFonts w:eastAsia="Calibri"/>
              </w:rPr>
              <w:t>эндохирургии</w:t>
            </w:r>
            <w:proofErr w:type="spellEnd"/>
            <w:r w:rsidRPr="00741AD2">
              <w:rPr>
                <w:rFonts w:eastAsia="Calibri"/>
              </w:rPr>
              <w:t xml:space="preserve"> и </w:t>
            </w:r>
            <w:proofErr w:type="spellStart"/>
            <w:r w:rsidRPr="00741AD2">
              <w:rPr>
                <w:rFonts w:eastAsia="Calibri"/>
              </w:rPr>
              <w:t>литотрипсии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Ш.Энтузиастов</w:t>
            </w:r>
            <w:proofErr w:type="spellEnd"/>
            <w:r w:rsidRPr="00741AD2">
              <w:rPr>
                <w:rFonts w:eastAsia="Calibri"/>
              </w:rPr>
              <w:t>, д.62</w:t>
            </w:r>
          </w:p>
        </w:tc>
      </w:tr>
      <w:tr w:rsidR="00954BBB" w:rsidRPr="00741AD2" w:rsidTr="003759D3">
        <w:trPr>
          <w:trHeight w:hRule="exact" w:val="616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ФГБУ </w:t>
            </w:r>
            <w:r w:rsidRPr="00741AD2">
              <w:rPr>
                <w:rFonts w:eastAsia="Calibri"/>
              </w:rPr>
              <w:t>"Объединенная больница с поликлиникой" Управления Делами Президента РФ"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>Мичуринский пр-т, д.6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ФГБУ «Лечебно-реабилитационный центр Минздрава»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Иваньковское</w:t>
            </w:r>
            <w:proofErr w:type="spellEnd"/>
            <w:r w:rsidRPr="00741AD2">
              <w:rPr>
                <w:rFonts w:eastAsia="Calibri"/>
              </w:rPr>
              <w:t xml:space="preserve"> ш., д.3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ФГУЗ КБ № 84 ФМБА 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ул. </w:t>
            </w:r>
            <w:proofErr w:type="spellStart"/>
            <w:r w:rsidRPr="00741AD2">
              <w:rPr>
                <w:rFonts w:eastAsia="Calibri"/>
              </w:rPr>
              <w:t>Абельмановская</w:t>
            </w:r>
            <w:proofErr w:type="spellEnd"/>
            <w:r w:rsidRPr="00741AD2">
              <w:rPr>
                <w:rFonts w:eastAsia="Calibri"/>
              </w:rPr>
              <w:t>, д.4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ММА им. И.М. Сеченова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.Б</w:t>
            </w:r>
            <w:proofErr w:type="gramEnd"/>
            <w:r w:rsidRPr="00741AD2">
              <w:rPr>
                <w:rFonts w:eastAsia="Calibri"/>
              </w:rPr>
              <w:t>ольшаяПироговская</w:t>
            </w:r>
            <w:proofErr w:type="spellEnd"/>
            <w:r w:rsidRPr="00741AD2">
              <w:rPr>
                <w:rFonts w:eastAsia="Calibri"/>
              </w:rPr>
              <w:t>, д.2, стр.3</w:t>
            </w:r>
          </w:p>
        </w:tc>
      </w:tr>
      <w:tr w:rsidR="00954BBB" w:rsidRPr="00741AD2" w:rsidTr="003759D3">
        <w:trPr>
          <w:trHeight w:hRule="exact" w:val="5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>У «Национальный медико-хирургический Центр</w:t>
            </w:r>
          </w:p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имени </w:t>
            </w:r>
            <w:proofErr w:type="spellStart"/>
            <w:r w:rsidRPr="00741AD2">
              <w:rPr>
                <w:rFonts w:eastAsia="Calibri"/>
              </w:rPr>
              <w:t>Н.И.Пирогова</w:t>
            </w:r>
            <w:proofErr w:type="spellEnd"/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. Н.И. Пирогова </w:t>
            </w:r>
            <w:proofErr w:type="spellStart"/>
            <w:r w:rsidRPr="00741AD2">
              <w:rPr>
                <w:rFonts w:eastAsia="Calibri"/>
              </w:rPr>
              <w:t>Росздрава</w:t>
            </w:r>
            <w:proofErr w:type="spellEnd"/>
            <w:r w:rsidRPr="00741AD2">
              <w:rPr>
                <w:rFonts w:eastAsia="Calibri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.Н</w:t>
            </w:r>
            <w:proofErr w:type="gramEnd"/>
            <w:r w:rsidRPr="00741AD2">
              <w:rPr>
                <w:rFonts w:eastAsia="Calibri"/>
              </w:rPr>
              <w:t>ижняя</w:t>
            </w:r>
            <w:proofErr w:type="spellEnd"/>
            <w:r w:rsidRPr="00741AD2">
              <w:rPr>
                <w:rFonts w:eastAsia="Calibri"/>
              </w:rPr>
              <w:t xml:space="preserve"> Первомайская, д.70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НУЗ Центральная клиническая больница № 1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>Волоколамское ш., д.84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НУЗ «Дорожная клиническая больница им. Н.А. Семашко на </w:t>
            </w:r>
            <w:proofErr w:type="spellStart"/>
            <w:r w:rsidRPr="00741AD2">
              <w:rPr>
                <w:rFonts w:eastAsia="Calibri"/>
              </w:rPr>
              <w:t>ст</w:t>
            </w:r>
            <w:proofErr w:type="gramStart"/>
            <w:r w:rsidRPr="00741AD2">
              <w:rPr>
                <w:rFonts w:eastAsia="Calibri"/>
              </w:rPr>
              <w:t>.Л</w:t>
            </w:r>
            <w:proofErr w:type="gramEnd"/>
            <w:r w:rsidRPr="00741AD2">
              <w:rPr>
                <w:rFonts w:eastAsia="Calibri"/>
              </w:rPr>
              <w:t>юблино</w:t>
            </w:r>
            <w:proofErr w:type="spellEnd"/>
            <w:r w:rsidRPr="00741AD2">
              <w:rPr>
                <w:rFonts w:eastAsia="Calibri"/>
              </w:rPr>
              <w:t xml:space="preserve">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.С</w:t>
            </w:r>
            <w:proofErr w:type="gramEnd"/>
            <w:r w:rsidRPr="00741AD2">
              <w:rPr>
                <w:rFonts w:eastAsia="Calibri"/>
              </w:rPr>
              <w:t>портивныйпр</w:t>
            </w:r>
            <w:proofErr w:type="spellEnd"/>
            <w:r w:rsidRPr="00741AD2">
              <w:rPr>
                <w:rFonts w:eastAsia="Calibri"/>
              </w:rPr>
              <w:t>-д, д.3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 xml:space="preserve">У «КБ № 1» УД </w:t>
            </w:r>
            <w:proofErr w:type="gramStart"/>
            <w:r w:rsidRPr="00741AD2">
              <w:rPr>
                <w:rFonts w:eastAsia="Calibri"/>
              </w:rPr>
              <w:t>ПР</w:t>
            </w:r>
            <w:proofErr w:type="gramEnd"/>
            <w:r w:rsidRPr="00741AD2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.С</w:t>
            </w:r>
            <w:proofErr w:type="gramEnd"/>
            <w:r w:rsidRPr="00741AD2">
              <w:rPr>
                <w:rFonts w:eastAsia="Calibri"/>
              </w:rPr>
              <w:t>тароволынская</w:t>
            </w:r>
            <w:proofErr w:type="spellEnd"/>
            <w:r w:rsidRPr="00741AD2">
              <w:rPr>
                <w:rFonts w:eastAsia="Calibri"/>
              </w:rPr>
              <w:t>, д.10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ЦКБ гражданской авиации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Иваньковское</w:t>
            </w:r>
            <w:proofErr w:type="spellEnd"/>
            <w:r w:rsidRPr="00741AD2">
              <w:rPr>
                <w:rFonts w:eastAsia="Calibri"/>
              </w:rPr>
              <w:t xml:space="preserve"> ш., стр.7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 xml:space="preserve">У «ЦКБ с поликлиникой» УД </w:t>
            </w:r>
            <w:proofErr w:type="gramStart"/>
            <w:r w:rsidRPr="00741AD2">
              <w:rPr>
                <w:rFonts w:eastAsia="Calibri"/>
              </w:rPr>
              <w:t>ПР</w:t>
            </w:r>
            <w:proofErr w:type="gramEnd"/>
            <w:r w:rsidRPr="00741AD2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.М</w:t>
            </w:r>
            <w:proofErr w:type="gramEnd"/>
            <w:r w:rsidRPr="00741AD2">
              <w:rPr>
                <w:rFonts w:eastAsia="Calibri"/>
              </w:rPr>
              <w:t>аршала</w:t>
            </w:r>
            <w:proofErr w:type="spellEnd"/>
            <w:r w:rsidRPr="00741AD2">
              <w:rPr>
                <w:rFonts w:eastAsia="Calibri"/>
              </w:rPr>
              <w:t xml:space="preserve"> Тимошенко, д.15</w:t>
            </w:r>
          </w:p>
        </w:tc>
      </w:tr>
      <w:tr w:rsidR="00954BBB" w:rsidRPr="00741AD2" w:rsidTr="003759D3">
        <w:trPr>
          <w:trHeight w:hRule="exact" w:val="459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ФГБУ ФНКЦ ФМБА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741AD2" w:rsidTr="00954BBB">
        <w:trPr>
          <w:trHeight w:hRule="exact" w:val="295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14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НУЗ ДКБ им. Н.А. Семашко РЖД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741AD2" w:rsidTr="00954BBB">
        <w:trPr>
          <w:trHeight w:hRule="exact" w:val="60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15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ФГБУ "Федеральный медицинский биофизический центр имени А.И. </w:t>
            </w:r>
            <w:proofErr w:type="spellStart"/>
            <w:r w:rsidRPr="00741AD2">
              <w:rPr>
                <w:rFonts w:eastAsia="Calibri"/>
              </w:rPr>
              <w:t>Бурназяна</w:t>
            </w:r>
            <w:proofErr w:type="spellEnd"/>
            <w:r w:rsidRPr="00741AD2">
              <w:rPr>
                <w:rFonts w:eastAsia="Calibri"/>
              </w:rPr>
              <w:t>"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Маршала Новикова, д.23</w:t>
            </w:r>
          </w:p>
        </w:tc>
      </w:tr>
    </w:tbl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1D724D" w:rsidRDefault="001D724D" w:rsidP="00B06D02">
      <w:pPr>
        <w:pStyle w:val="a6"/>
        <w:numPr>
          <w:ilvl w:val="3"/>
          <w:numId w:val="35"/>
        </w:numPr>
        <w:tabs>
          <w:tab w:val="left" w:pos="709"/>
        </w:tabs>
        <w:ind w:left="0" w:firstLine="0"/>
        <w:rPr>
          <w:b/>
        </w:rPr>
      </w:pPr>
      <w:r w:rsidRPr="00ED0F70">
        <w:rPr>
          <w:b/>
        </w:rPr>
        <w:lastRenderedPageBreak/>
        <w:t>Перечень медицинских учреждений, оказывающих услуги застрахованным лицам по комплексной медицинской программе</w:t>
      </w:r>
    </w:p>
    <w:tbl>
      <w:tblPr>
        <w:tblpPr w:leftFromText="180" w:rightFromText="180" w:vertAnchor="text" w:horzAnchor="margin" w:tblpX="-274" w:tblpY="16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4120"/>
      </w:tblGrid>
      <w:tr w:rsidR="00954BBB" w:rsidRPr="00741AD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№ </w:t>
            </w:r>
            <w:proofErr w:type="gramStart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-719"/>
              </w:tabs>
              <w:spacing w:line="240" w:lineRule="auto"/>
              <w:ind w:left="-719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741AD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Амбулаторно-поликлиническое и стоматологическое обслуживание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МСЧ МПФ « Гознака»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D91DFE">
        <w:trPr>
          <w:trHeight w:hRule="exact" w:val="619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ГУЗ НИИ скорой помощи им. И.В. Склифосовского ДЗ г. Москвы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д.10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Спортивный пр. д. 3 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bCs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D91DFE">
        <w:trPr>
          <w:trHeight w:hRule="exact" w:val="29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ФНКЦ ФМБА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741AD2" w:rsidTr="00D91DF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НУЗ ДКБ мм. Н</w:t>
            </w:r>
            <w:r>
              <w:rPr>
                <w:rFonts w:eastAsia="Calibri"/>
                <w:spacing w:val="1"/>
                <w:sz w:val="21"/>
                <w:szCs w:val="21"/>
              </w:rPr>
              <w:t>.А.</w:t>
            </w: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Семашко</w:t>
            </w:r>
          </w:p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РЖД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741AD2" w:rsidTr="00D91DFE">
        <w:trPr>
          <w:trHeight w:hRule="exact" w:val="300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№13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Велозаводская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д.1/1;</w:t>
            </w:r>
          </w:p>
        </w:tc>
      </w:tr>
      <w:tr w:rsidR="00954BBB" w:rsidRPr="00741AD2" w:rsidTr="00D91DFE">
        <w:trPr>
          <w:trHeight w:hRule="exact" w:val="384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 15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741AD2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741AD2">
              <w:rPr>
                <w:rFonts w:eastAsia="Calibri"/>
                <w:spacing w:val="1"/>
                <w:sz w:val="21"/>
                <w:szCs w:val="21"/>
              </w:rPr>
              <w:t>ешняковская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ул., 23</w:t>
            </w:r>
          </w:p>
        </w:tc>
      </w:tr>
    </w:tbl>
    <w:p w:rsidR="0034640D" w:rsidRPr="00ED0F70" w:rsidRDefault="0034640D" w:rsidP="0034640D">
      <w:pPr>
        <w:pStyle w:val="a6"/>
        <w:tabs>
          <w:tab w:val="left" w:pos="709"/>
        </w:tabs>
        <w:ind w:left="426"/>
        <w:rPr>
          <w:b/>
        </w:rPr>
      </w:pP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Fonts w:eastAsia="Times New Roman"/>
          <w:b/>
          <w:spacing w:val="1"/>
          <w:lang w:eastAsia="ru-RU"/>
        </w:rPr>
      </w:pPr>
      <w:r w:rsidRPr="006727E1">
        <w:rPr>
          <w:rFonts w:eastAsia="Times New Roman"/>
          <w:b/>
          <w:spacing w:val="1"/>
          <w:shd w:val="clear" w:color="auto" w:fill="FFFFFF"/>
          <w:lang w:eastAsia="ru-RU"/>
        </w:rPr>
        <w:t xml:space="preserve">ТРЕБОВАНИЯ К УЧАСТНИКАМ </w:t>
      </w:r>
      <w:r w:rsidR="00F87DE9">
        <w:rPr>
          <w:rFonts w:eastAsia="Times New Roman"/>
          <w:b/>
          <w:spacing w:val="1"/>
          <w:shd w:val="clear" w:color="auto" w:fill="FFFFFF"/>
          <w:lang w:eastAsia="ru-RU"/>
        </w:rPr>
        <w:t>КОНКУРСА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6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Полная дееспособность для физического лица и индивидуального предпринимателя, наличие правоспособности для юридического лица;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Регистрация в ЕГРЮЛ для юридического лица, регистрация в ЕГРИП для индивидуальных предпринимателей не менее 1 года;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0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сведений о привлечении участника закупок к административной и уголовной ответственности (для юридических лиц - о привлечении руководителя к административной и уголовной ответственности) за умышленные правонарушения в течение последнего года осуществления предпринимательской деятельности;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юридическом </w:t>
      </w:r>
      <w:r w:rsidR="00610E0D" w:rsidRPr="00DF5154">
        <w:rPr>
          <w:rFonts w:eastAsia="Times New Roman"/>
          <w:spacing w:val="1"/>
          <w:shd w:val="clear" w:color="auto" w:fill="FFFFFF"/>
          <w:lang w:eastAsia="ru-RU"/>
        </w:rPr>
        <w:t>лице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>/индивидуальном предпринимателе в реестре недобросовестных поставщиков;</w:t>
      </w:r>
    </w:p>
    <w:p w:rsidR="00866B2B" w:rsidRPr="00DF5154" w:rsidRDefault="00866B2B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lang w:eastAsia="ru-RU"/>
        </w:rPr>
        <w:t>Наличие действующей лицензии на осуществление страхования, срок действия которой не менее срока действия заключаемого по результатам Конкурса Договора;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проведение ликвидация и отсутствие решения арбитражного суда о признании Претендент банкротом и об открытии конкурсного производства;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приостановление деятельности в порядке, предусмотренном Кодексом Российской Федерации об административных правонарушениях;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4"/>
        </w:tabs>
        <w:spacing w:after="240"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b/>
        </w:rPr>
      </w:pPr>
      <w:r w:rsidRPr="006727E1">
        <w:rPr>
          <w:rStyle w:val="1"/>
          <w:b/>
          <w:color w:val="000000"/>
          <w:sz w:val="22"/>
          <w:szCs w:val="22"/>
        </w:rPr>
        <w:t xml:space="preserve">ПОРЯДОК ПОДАЧИ ЗАЯВОК НА УЧАСТИЕ В </w:t>
      </w:r>
      <w:r w:rsidR="00F87DE9">
        <w:rPr>
          <w:rStyle w:val="1"/>
          <w:b/>
          <w:color w:val="000000"/>
          <w:sz w:val="22"/>
          <w:szCs w:val="22"/>
        </w:rPr>
        <w:t>КОНКУРСЕ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 целью участия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727E1">
        <w:rPr>
          <w:rStyle w:val="1"/>
          <w:color w:val="000000"/>
          <w:sz w:val="22"/>
          <w:szCs w:val="22"/>
        </w:rPr>
        <w:t xml:space="preserve"> Участник подает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727E1">
        <w:rPr>
          <w:rStyle w:val="1"/>
          <w:color w:val="000000"/>
          <w:sz w:val="22"/>
          <w:szCs w:val="22"/>
        </w:rPr>
        <w:t xml:space="preserve"> заявку по форме, являющейся Приложением № 2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727E1">
        <w:rPr>
          <w:rStyle w:val="1"/>
          <w:color w:val="000000"/>
          <w:sz w:val="22"/>
          <w:szCs w:val="22"/>
        </w:rPr>
        <w:t xml:space="preserve"> документации, с приложением документов, указанных в пункте 15 Информационной карты.</w:t>
      </w:r>
    </w:p>
    <w:p w:rsidR="006727E1" w:rsidRPr="006727E1" w:rsidRDefault="006C7209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Конкурсная</w:t>
      </w:r>
      <w:r w:rsidR="006727E1" w:rsidRPr="006727E1">
        <w:rPr>
          <w:rStyle w:val="1"/>
          <w:color w:val="000000"/>
          <w:sz w:val="22"/>
          <w:szCs w:val="22"/>
        </w:rPr>
        <w:t xml:space="preserve"> заявка и прилагаемые к ней документы должны быть оформлены в соответствии с требованиями настоящего раздела.</w:t>
      </w:r>
    </w:p>
    <w:p w:rsidR="006727E1" w:rsidRPr="00166C1F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Конкурсные з</w:t>
      </w:r>
      <w:r w:rsidR="006727E1" w:rsidRPr="00166C1F">
        <w:rPr>
          <w:rStyle w:val="1"/>
          <w:color w:val="000000"/>
          <w:sz w:val="22"/>
          <w:szCs w:val="22"/>
        </w:rPr>
        <w:t xml:space="preserve">аявки подаются Участниками путем направления запечатанных конвертов, содержащих </w:t>
      </w:r>
      <w:r>
        <w:rPr>
          <w:rStyle w:val="1"/>
          <w:color w:val="000000"/>
          <w:sz w:val="22"/>
          <w:szCs w:val="22"/>
        </w:rPr>
        <w:t>з</w:t>
      </w:r>
      <w:r w:rsidR="006727E1" w:rsidRPr="00166C1F">
        <w:rPr>
          <w:rStyle w:val="1"/>
          <w:color w:val="000000"/>
          <w:sz w:val="22"/>
          <w:szCs w:val="22"/>
        </w:rPr>
        <w:t xml:space="preserve">аявку и прилагаемые к ней документы, указанные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6727E1" w:rsidRPr="00166C1F">
        <w:rPr>
          <w:rStyle w:val="1"/>
          <w:color w:val="000000"/>
          <w:sz w:val="22"/>
          <w:szCs w:val="22"/>
        </w:rPr>
        <w:t xml:space="preserve"> документации, по адресу Заказчика:</w:t>
      </w:r>
      <w:r w:rsidR="00131C4F">
        <w:rPr>
          <w:rStyle w:val="1"/>
          <w:color w:val="000000"/>
          <w:sz w:val="22"/>
          <w:szCs w:val="22"/>
        </w:rPr>
        <w:t xml:space="preserve"> </w:t>
      </w:r>
      <w:r w:rsidR="006727E1" w:rsidRPr="00166C1F">
        <w:rPr>
          <w:rStyle w:val="1"/>
          <w:color w:val="000000"/>
          <w:sz w:val="22"/>
          <w:szCs w:val="22"/>
        </w:rPr>
        <w:t>115054, г. Москва, ул. Щипок, д. 11, стр. 1, для ЗАО «Гознак-лизинг».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На конверте должно быть указано наименование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и номер лота, по которому подается </w:t>
      </w:r>
      <w:r w:rsidR="007E07CA">
        <w:rPr>
          <w:rStyle w:val="1"/>
          <w:color w:val="000000"/>
          <w:sz w:val="22"/>
          <w:szCs w:val="22"/>
        </w:rPr>
        <w:t>Конкурсная з</w:t>
      </w:r>
      <w:r w:rsidRPr="006727E1">
        <w:rPr>
          <w:rStyle w:val="1"/>
          <w:color w:val="000000"/>
          <w:sz w:val="22"/>
          <w:szCs w:val="22"/>
        </w:rPr>
        <w:t xml:space="preserve">аявка. Указание на конверте наименование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или фамилии имени и </w:t>
      </w:r>
      <w:r w:rsidRPr="006727E1">
        <w:rPr>
          <w:rStyle w:val="1"/>
          <w:color w:val="000000"/>
          <w:sz w:val="22"/>
          <w:szCs w:val="22"/>
        </w:rPr>
        <w:lastRenderedPageBreak/>
        <w:t xml:space="preserve">отчества физического лица -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, а также адреса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не является обязательным.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Срок подачи </w:t>
      </w:r>
      <w:r w:rsidR="007E07CA" w:rsidRPr="00217746">
        <w:rPr>
          <w:rStyle w:val="1"/>
          <w:color w:val="000000"/>
          <w:sz w:val="22"/>
          <w:szCs w:val="22"/>
        </w:rPr>
        <w:t>Конкурсных з</w:t>
      </w:r>
      <w:r w:rsidRPr="00217746">
        <w:rPr>
          <w:rStyle w:val="1"/>
          <w:color w:val="000000"/>
          <w:sz w:val="22"/>
          <w:szCs w:val="22"/>
        </w:rPr>
        <w:t>аяво</w:t>
      </w:r>
      <w:r w:rsidR="00166C1F" w:rsidRPr="00217746">
        <w:rPr>
          <w:rStyle w:val="1"/>
          <w:color w:val="000000"/>
          <w:sz w:val="22"/>
          <w:szCs w:val="22"/>
        </w:rPr>
        <w:t>к - до 1</w:t>
      </w:r>
      <w:r w:rsidR="00E20EBA" w:rsidRPr="00217746">
        <w:rPr>
          <w:rStyle w:val="1"/>
          <w:color w:val="000000"/>
          <w:sz w:val="22"/>
          <w:szCs w:val="22"/>
        </w:rPr>
        <w:t>2</w:t>
      </w:r>
      <w:r w:rsidR="00166C1F" w:rsidRPr="00217746">
        <w:rPr>
          <w:rStyle w:val="1"/>
          <w:color w:val="000000"/>
          <w:sz w:val="22"/>
          <w:szCs w:val="22"/>
        </w:rPr>
        <w:t>.00 часов «</w:t>
      </w:r>
      <w:r w:rsidR="00E53393" w:rsidRPr="00217746">
        <w:rPr>
          <w:rStyle w:val="1"/>
          <w:color w:val="000000"/>
          <w:sz w:val="22"/>
          <w:szCs w:val="22"/>
        </w:rPr>
        <w:t>2</w:t>
      </w:r>
      <w:r w:rsidR="00010A54" w:rsidRPr="00217746">
        <w:rPr>
          <w:rStyle w:val="1"/>
          <w:color w:val="000000"/>
          <w:sz w:val="22"/>
          <w:szCs w:val="22"/>
        </w:rPr>
        <w:t>4</w:t>
      </w:r>
      <w:r w:rsidRPr="00217746">
        <w:rPr>
          <w:rStyle w:val="1"/>
          <w:color w:val="000000"/>
          <w:sz w:val="22"/>
          <w:szCs w:val="22"/>
        </w:rPr>
        <w:t>»</w:t>
      </w:r>
      <w:r w:rsidR="00997B76" w:rsidRPr="00217746">
        <w:rPr>
          <w:rStyle w:val="1"/>
          <w:color w:val="000000"/>
          <w:sz w:val="22"/>
          <w:szCs w:val="22"/>
        </w:rPr>
        <w:t xml:space="preserve"> </w:t>
      </w:r>
      <w:r w:rsidR="00B65E91" w:rsidRPr="00217746">
        <w:rPr>
          <w:rStyle w:val="1"/>
          <w:color w:val="000000"/>
          <w:sz w:val="22"/>
          <w:szCs w:val="22"/>
        </w:rPr>
        <w:t>января</w:t>
      </w:r>
      <w:r w:rsidRPr="00217746">
        <w:rPr>
          <w:rStyle w:val="1"/>
          <w:color w:val="000000"/>
          <w:sz w:val="22"/>
          <w:szCs w:val="22"/>
        </w:rPr>
        <w:t xml:space="preserve"> 201</w:t>
      </w:r>
      <w:r w:rsidR="00E53393" w:rsidRPr="00217746">
        <w:rPr>
          <w:rStyle w:val="1"/>
          <w:color w:val="000000"/>
          <w:sz w:val="22"/>
          <w:szCs w:val="22"/>
        </w:rPr>
        <w:t>4</w:t>
      </w:r>
      <w:r w:rsidRPr="00217746">
        <w:rPr>
          <w:rStyle w:val="1"/>
          <w:color w:val="000000"/>
          <w:sz w:val="22"/>
          <w:szCs w:val="22"/>
        </w:rPr>
        <w:t xml:space="preserve"> года.</w:t>
      </w:r>
    </w:p>
    <w:p w:rsidR="006727E1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Конкурсная з</w:t>
      </w:r>
      <w:r w:rsidR="006727E1" w:rsidRPr="00217746">
        <w:rPr>
          <w:rStyle w:val="1"/>
          <w:color w:val="000000"/>
          <w:sz w:val="22"/>
          <w:szCs w:val="22"/>
        </w:rPr>
        <w:t xml:space="preserve">аявка и прилагаемые к ней документы, а также Опись документов, составленная по форме, являющейся Приложением № </w:t>
      </w:r>
      <w:r w:rsidRPr="00217746">
        <w:rPr>
          <w:rStyle w:val="1"/>
          <w:color w:val="000000"/>
          <w:sz w:val="22"/>
          <w:szCs w:val="22"/>
        </w:rPr>
        <w:t>3</w:t>
      </w:r>
      <w:r w:rsidR="006727E1" w:rsidRPr="00217746">
        <w:rPr>
          <w:rStyle w:val="1"/>
          <w:color w:val="000000"/>
          <w:sz w:val="22"/>
          <w:szCs w:val="22"/>
        </w:rPr>
        <w:t xml:space="preserve"> к настоящей </w:t>
      </w:r>
      <w:r w:rsidR="006C7209" w:rsidRPr="00217746">
        <w:rPr>
          <w:rStyle w:val="1"/>
          <w:color w:val="000000"/>
          <w:sz w:val="22"/>
          <w:szCs w:val="22"/>
        </w:rPr>
        <w:t>Конкурсной</w:t>
      </w:r>
      <w:r w:rsidR="006727E1" w:rsidRPr="00217746">
        <w:rPr>
          <w:rStyle w:val="1"/>
          <w:color w:val="000000"/>
          <w:sz w:val="22"/>
          <w:szCs w:val="22"/>
        </w:rPr>
        <w:t xml:space="preserve"> документации, должны быть сшиты в единую книгу, листы должны быть пронумерованы сквозной нумерацией и на обороте заверены подписью уполномоченного на подписание заявки лица Участника </w:t>
      </w:r>
      <w:r w:rsidR="00F87DE9" w:rsidRPr="00217746">
        <w:rPr>
          <w:rStyle w:val="1"/>
          <w:color w:val="000000"/>
          <w:sz w:val="22"/>
          <w:szCs w:val="22"/>
        </w:rPr>
        <w:t>Конкурса</w:t>
      </w:r>
      <w:r w:rsidR="006727E1" w:rsidRPr="00217746">
        <w:rPr>
          <w:rStyle w:val="1"/>
          <w:color w:val="000000"/>
          <w:sz w:val="22"/>
          <w:szCs w:val="22"/>
        </w:rPr>
        <w:t xml:space="preserve"> и печатью (для юридических лиц и индивидуальных предпринимателей), либо заверены собственноручной подписью физического лица</w:t>
      </w:r>
      <w:r w:rsidR="00E53393" w:rsidRPr="00217746">
        <w:rPr>
          <w:rStyle w:val="1"/>
          <w:color w:val="000000"/>
          <w:sz w:val="22"/>
          <w:szCs w:val="22"/>
        </w:rPr>
        <w:t xml:space="preserve"> </w:t>
      </w:r>
      <w:r w:rsidR="00DA153C" w:rsidRPr="00217746">
        <w:rPr>
          <w:rStyle w:val="1"/>
          <w:color w:val="000000"/>
          <w:sz w:val="22"/>
          <w:szCs w:val="22"/>
        </w:rPr>
        <w:t xml:space="preserve">- </w:t>
      </w:r>
      <w:r w:rsidR="006727E1" w:rsidRPr="00217746">
        <w:rPr>
          <w:rStyle w:val="1"/>
          <w:color w:val="000000"/>
          <w:sz w:val="22"/>
          <w:szCs w:val="22"/>
        </w:rPr>
        <w:t>Участника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r w:rsidR="00F87DE9" w:rsidRPr="00217746">
        <w:rPr>
          <w:rStyle w:val="1"/>
          <w:color w:val="000000"/>
          <w:sz w:val="22"/>
          <w:szCs w:val="22"/>
        </w:rPr>
        <w:t>конкурса</w:t>
      </w:r>
      <w:r w:rsidR="006727E1" w:rsidRPr="00217746">
        <w:rPr>
          <w:rStyle w:val="1"/>
          <w:color w:val="000000"/>
          <w:sz w:val="22"/>
          <w:szCs w:val="22"/>
        </w:rPr>
        <w:t>. На прошивке должно быть указано общее количество листов, содержащихся в Заявке.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sz w:val="22"/>
          <w:szCs w:val="22"/>
          <w:shd w:val="clear" w:color="auto" w:fill="auto"/>
        </w:rPr>
      </w:pPr>
      <w:r w:rsidRPr="00217746">
        <w:rPr>
          <w:rStyle w:val="1"/>
          <w:color w:val="000000"/>
          <w:sz w:val="22"/>
          <w:szCs w:val="22"/>
        </w:rPr>
        <w:t xml:space="preserve">Верность копий документов, прилагаемых к Заявке, должна быть подтверждена печатью и подписью уполномоченного лица (для юридических лиц и индивидуальных предпринимателей), либо собственноручной подписью физического лица - Участника </w:t>
      </w:r>
      <w:r w:rsidR="00F87DE9" w:rsidRPr="00217746">
        <w:rPr>
          <w:rStyle w:val="1"/>
          <w:color w:val="000000"/>
          <w:sz w:val="22"/>
          <w:szCs w:val="22"/>
        </w:rPr>
        <w:t>конкурса</w:t>
      </w:r>
      <w:r w:rsidRPr="00217746">
        <w:rPr>
          <w:rStyle w:val="1"/>
          <w:color w:val="000000"/>
          <w:sz w:val="22"/>
          <w:szCs w:val="22"/>
        </w:rPr>
        <w:t xml:space="preserve">. Документы, выполненные более чем на 1 (одном) листе, должны быть прошиты и заверены </w:t>
      </w:r>
      <w:r w:rsidR="00166C1F" w:rsidRPr="00217746">
        <w:rPr>
          <w:rStyle w:val="1"/>
          <w:color w:val="000000"/>
          <w:sz w:val="22"/>
          <w:szCs w:val="22"/>
        </w:rPr>
        <w:t>надлежащим образом.</w:t>
      </w:r>
    </w:p>
    <w:p w:rsidR="00166C1F" w:rsidRPr="00217746" w:rsidRDefault="00166C1F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 xml:space="preserve">Документы должны располагаться в порядке, указанном в </w:t>
      </w:r>
      <w:r w:rsidR="007E07CA" w:rsidRPr="00217746">
        <w:rPr>
          <w:rStyle w:val="1"/>
          <w:color w:val="000000"/>
          <w:sz w:val="22"/>
          <w:szCs w:val="22"/>
        </w:rPr>
        <w:t>Описи документов (Приложение № 3</w:t>
      </w:r>
      <w:r w:rsidRPr="00217746">
        <w:rPr>
          <w:rStyle w:val="1"/>
          <w:color w:val="000000"/>
          <w:sz w:val="22"/>
          <w:szCs w:val="22"/>
        </w:rPr>
        <w:t>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Конкурсная з</w:t>
      </w:r>
      <w:r w:rsidR="00166C1F" w:rsidRPr="00217746">
        <w:rPr>
          <w:rStyle w:val="1"/>
          <w:color w:val="000000"/>
          <w:sz w:val="22"/>
          <w:szCs w:val="22"/>
        </w:rPr>
        <w:t>аявка и прилагаемые к ней документы не должны содержать подчисток и исправлений, за исключением исправлений, скрепленных печатью и заверенных подписью уполномоченного лица (для юридических лиц) или собственноручной подписью (для физических лиц).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Конкурсные з</w:t>
      </w:r>
      <w:r w:rsidR="00166C1F" w:rsidRPr="00217746">
        <w:rPr>
          <w:rStyle w:val="1"/>
          <w:color w:val="000000"/>
          <w:sz w:val="22"/>
          <w:szCs w:val="22"/>
        </w:rPr>
        <w:t xml:space="preserve">аявки, поданные с нарушением условий, указанных в настоящем разделе, не допускаются к участию в настоящем </w:t>
      </w:r>
      <w:r w:rsidR="00F87DE9" w:rsidRPr="00217746">
        <w:rPr>
          <w:rStyle w:val="1"/>
          <w:color w:val="000000"/>
          <w:sz w:val="22"/>
          <w:szCs w:val="22"/>
        </w:rPr>
        <w:t>конкурсе</w:t>
      </w:r>
      <w:r w:rsidR="00166C1F" w:rsidRPr="00217746">
        <w:rPr>
          <w:rStyle w:val="1"/>
          <w:color w:val="000000"/>
          <w:sz w:val="22"/>
          <w:szCs w:val="22"/>
        </w:rPr>
        <w:t>.</w:t>
      </w:r>
    </w:p>
    <w:p w:rsidR="00166C1F" w:rsidRPr="00217746" w:rsidRDefault="00166C1F" w:rsidP="00807804">
      <w:pPr>
        <w:pStyle w:val="a4"/>
        <w:shd w:val="clear" w:color="auto" w:fill="auto"/>
        <w:tabs>
          <w:tab w:val="left" w:pos="776"/>
        </w:tabs>
        <w:spacing w:before="0" w:after="0" w:line="240" w:lineRule="auto"/>
        <w:ind w:left="60" w:right="40" w:firstLine="0"/>
        <w:jc w:val="both"/>
        <w:rPr>
          <w:sz w:val="22"/>
          <w:szCs w:val="22"/>
        </w:rPr>
      </w:pPr>
    </w:p>
    <w:p w:rsidR="00166C1F" w:rsidRPr="00217746" w:rsidRDefault="00166C1F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1"/>
          <w:b/>
          <w:color w:val="000000"/>
          <w:sz w:val="22"/>
          <w:szCs w:val="22"/>
        </w:rPr>
      </w:pPr>
      <w:r w:rsidRPr="00217746">
        <w:rPr>
          <w:rStyle w:val="1"/>
          <w:b/>
          <w:sz w:val="22"/>
          <w:szCs w:val="22"/>
        </w:rPr>
        <w:t xml:space="preserve">ПОРЯДОК РАССМОТРЕНИЯ И ДОПУСКА ЗАЯВОК К УЧАСТИЮ В </w:t>
      </w:r>
      <w:r w:rsidR="00F87DE9" w:rsidRPr="00217746">
        <w:rPr>
          <w:rStyle w:val="1"/>
          <w:b/>
          <w:sz w:val="22"/>
          <w:szCs w:val="22"/>
        </w:rPr>
        <w:t>КОНКУРС</w:t>
      </w:r>
      <w:r w:rsidR="00E53393" w:rsidRPr="00217746">
        <w:rPr>
          <w:rStyle w:val="1"/>
          <w:b/>
          <w:sz w:val="22"/>
          <w:szCs w:val="22"/>
        </w:rPr>
        <w:t>Е</w:t>
      </w:r>
    </w:p>
    <w:p w:rsidR="009F38CE" w:rsidRPr="00217746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 xml:space="preserve">Вскрытие конвертов, допуск заявок </w:t>
      </w:r>
      <w:proofErr w:type="gramStart"/>
      <w:r w:rsidRPr="00217746">
        <w:rPr>
          <w:rStyle w:val="1"/>
          <w:color w:val="000000"/>
          <w:sz w:val="22"/>
          <w:szCs w:val="22"/>
        </w:rPr>
        <w:t>к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proofErr w:type="gramStart"/>
      <w:r w:rsidRPr="00217746">
        <w:rPr>
          <w:rStyle w:val="1"/>
          <w:color w:val="000000"/>
          <w:sz w:val="22"/>
          <w:szCs w:val="22"/>
        </w:rPr>
        <w:t>участие</w:t>
      </w:r>
      <w:proofErr w:type="gramEnd"/>
      <w:r w:rsidRPr="00217746">
        <w:rPr>
          <w:rStyle w:val="1"/>
          <w:color w:val="000000"/>
          <w:sz w:val="22"/>
          <w:szCs w:val="22"/>
        </w:rPr>
        <w:t xml:space="preserve"> в конкурс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Pr="00217746">
        <w:rPr>
          <w:rStyle w:val="1"/>
          <w:color w:val="000000"/>
          <w:sz w:val="22"/>
          <w:szCs w:val="22"/>
        </w:rPr>
        <w:t>, либо отказ в допуске к участию в конкурс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Pr="00217746">
        <w:rPr>
          <w:rStyle w:val="1"/>
          <w:color w:val="000000"/>
          <w:sz w:val="22"/>
          <w:szCs w:val="22"/>
        </w:rPr>
        <w:t xml:space="preserve"> производится Комиссией, созданной и действующей в соответствии с утвержденным и размещенным на сайте Заказчика Положением о закупках ЗАО «Гознак-лизинг» (утв. Советом директоров ЗАО «Гознак-лизинг», Протокол № 35 от «09» февраля 2012 г.).</w:t>
      </w:r>
    </w:p>
    <w:p w:rsidR="009F38CE" w:rsidRPr="00217746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 xml:space="preserve">При вскрытии конвертов и решении вопроса о допуске, либо об отказе в допуске заявок к участию в процедуре </w:t>
      </w:r>
      <w:r w:rsidR="002A7C3C" w:rsidRPr="00217746">
        <w:rPr>
          <w:rStyle w:val="1"/>
          <w:color w:val="000000"/>
          <w:sz w:val="22"/>
          <w:szCs w:val="22"/>
        </w:rPr>
        <w:t>К</w:t>
      </w:r>
      <w:r w:rsidRPr="00217746">
        <w:rPr>
          <w:rStyle w:val="1"/>
          <w:color w:val="000000"/>
          <w:sz w:val="22"/>
          <w:szCs w:val="22"/>
        </w:rPr>
        <w:t>онкурса Комиссия руководствуется пунктом 10.1.5. Положения о закупках ЗАО «Гознак-лизинг».</w:t>
      </w:r>
    </w:p>
    <w:p w:rsidR="00166C1F" w:rsidRPr="00217746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Дата и время вскрытия конвертов: 1</w:t>
      </w:r>
      <w:r w:rsidR="00010A54" w:rsidRPr="00217746">
        <w:rPr>
          <w:rStyle w:val="1"/>
          <w:color w:val="000000"/>
          <w:sz w:val="22"/>
          <w:szCs w:val="22"/>
        </w:rPr>
        <w:t>0</w:t>
      </w:r>
      <w:r w:rsidR="00023B86" w:rsidRPr="00217746">
        <w:rPr>
          <w:rStyle w:val="1"/>
          <w:color w:val="000000"/>
          <w:sz w:val="22"/>
          <w:szCs w:val="22"/>
        </w:rPr>
        <w:t>.</w:t>
      </w:r>
      <w:r w:rsidR="00010A54" w:rsidRPr="00217746">
        <w:rPr>
          <w:rStyle w:val="1"/>
          <w:color w:val="000000"/>
          <w:sz w:val="22"/>
          <w:szCs w:val="22"/>
        </w:rPr>
        <w:t>0</w:t>
      </w:r>
      <w:r w:rsidRPr="00217746">
        <w:rPr>
          <w:rStyle w:val="1"/>
          <w:color w:val="000000"/>
          <w:sz w:val="22"/>
          <w:szCs w:val="22"/>
        </w:rPr>
        <w:t>0 часов «</w:t>
      </w:r>
      <w:r w:rsidR="00E53393" w:rsidRPr="00217746">
        <w:rPr>
          <w:rStyle w:val="1"/>
          <w:color w:val="000000"/>
          <w:sz w:val="22"/>
          <w:szCs w:val="22"/>
        </w:rPr>
        <w:t>2</w:t>
      </w:r>
      <w:r w:rsidR="00010A54" w:rsidRPr="00217746">
        <w:rPr>
          <w:rStyle w:val="1"/>
          <w:color w:val="000000"/>
          <w:sz w:val="22"/>
          <w:szCs w:val="22"/>
        </w:rPr>
        <w:t>7</w:t>
      </w:r>
      <w:r w:rsidR="00E53393" w:rsidRPr="00217746">
        <w:rPr>
          <w:rStyle w:val="1"/>
          <w:color w:val="000000"/>
          <w:sz w:val="22"/>
          <w:szCs w:val="22"/>
        </w:rPr>
        <w:t>»</w:t>
      </w:r>
      <w:r w:rsidR="00AF6645" w:rsidRPr="00217746">
        <w:rPr>
          <w:rStyle w:val="1"/>
          <w:color w:val="000000"/>
          <w:sz w:val="22"/>
          <w:szCs w:val="22"/>
        </w:rPr>
        <w:t xml:space="preserve"> </w:t>
      </w:r>
      <w:r w:rsidR="00046DB1" w:rsidRPr="00217746">
        <w:rPr>
          <w:rStyle w:val="1"/>
          <w:color w:val="000000"/>
          <w:sz w:val="22"/>
          <w:szCs w:val="22"/>
        </w:rPr>
        <w:t>января</w:t>
      </w:r>
      <w:r w:rsidR="00AF6645" w:rsidRPr="00217746">
        <w:rPr>
          <w:rStyle w:val="1"/>
          <w:color w:val="000000"/>
          <w:sz w:val="22"/>
          <w:szCs w:val="22"/>
        </w:rPr>
        <w:t xml:space="preserve"> </w:t>
      </w:r>
      <w:r w:rsidRPr="00217746">
        <w:rPr>
          <w:rStyle w:val="1"/>
          <w:color w:val="000000"/>
          <w:sz w:val="22"/>
          <w:szCs w:val="22"/>
        </w:rPr>
        <w:t>201</w:t>
      </w:r>
      <w:r w:rsidR="00E53393" w:rsidRPr="00217746">
        <w:rPr>
          <w:rStyle w:val="1"/>
          <w:color w:val="000000"/>
          <w:sz w:val="22"/>
          <w:szCs w:val="22"/>
        </w:rPr>
        <w:t>4</w:t>
      </w:r>
      <w:r w:rsidRPr="00217746">
        <w:rPr>
          <w:rStyle w:val="1"/>
          <w:color w:val="000000"/>
          <w:sz w:val="22"/>
          <w:szCs w:val="22"/>
        </w:rPr>
        <w:t xml:space="preserve"> г.</w:t>
      </w:r>
    </w:p>
    <w:p w:rsidR="00166C1F" w:rsidRPr="00217746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Место вскрытия конвертов: местонахождение Заказ</w:t>
      </w:r>
      <w:r w:rsidR="00615EDB" w:rsidRPr="00217746">
        <w:rPr>
          <w:rStyle w:val="1"/>
          <w:color w:val="000000"/>
          <w:sz w:val="22"/>
          <w:szCs w:val="22"/>
        </w:rPr>
        <w:t xml:space="preserve">чика, адрес: 115054, г. Москва, </w:t>
      </w:r>
      <w:r w:rsidRPr="00217746">
        <w:rPr>
          <w:rStyle w:val="1"/>
          <w:color w:val="000000"/>
          <w:sz w:val="22"/>
          <w:szCs w:val="22"/>
        </w:rPr>
        <w:t>ул. Щипок, д.</w:t>
      </w:r>
      <w:r w:rsidR="00615EDB" w:rsidRPr="00217746">
        <w:rPr>
          <w:rStyle w:val="1"/>
          <w:color w:val="000000"/>
          <w:sz w:val="22"/>
          <w:szCs w:val="22"/>
        </w:rPr>
        <w:t xml:space="preserve"> 11, </w:t>
      </w:r>
      <w:r w:rsidRPr="00217746">
        <w:rPr>
          <w:rStyle w:val="1"/>
          <w:color w:val="000000"/>
          <w:sz w:val="22"/>
          <w:szCs w:val="22"/>
        </w:rPr>
        <w:t>стр. 1, для ЗАО «Гознак-лизинг».</w:t>
      </w:r>
      <w:proofErr w:type="gramEnd"/>
    </w:p>
    <w:p w:rsidR="006D509A" w:rsidRPr="009F38CE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Рассмотрение</w:t>
      </w:r>
      <w:r w:rsidR="005557B3">
        <w:rPr>
          <w:rStyle w:val="1"/>
          <w:color w:val="000000"/>
          <w:sz w:val="22"/>
          <w:szCs w:val="22"/>
        </w:rPr>
        <w:t xml:space="preserve"> заявок </w:t>
      </w:r>
      <w:proofErr w:type="gramStart"/>
      <w:r w:rsidR="005557B3">
        <w:rPr>
          <w:rStyle w:val="1"/>
          <w:color w:val="000000"/>
          <w:sz w:val="22"/>
          <w:szCs w:val="22"/>
        </w:rPr>
        <w:t>на участие в Конкурсе для решения вопроса о допуске заявок для участия</w:t>
      </w:r>
      <w:proofErr w:type="gramEnd"/>
      <w:r w:rsidR="005557B3">
        <w:rPr>
          <w:rStyle w:val="1"/>
          <w:color w:val="000000"/>
          <w:sz w:val="22"/>
          <w:szCs w:val="22"/>
        </w:rPr>
        <w:t xml:space="preserve"> в Конкурсе, производится Конкурсной комиссией Заказчика в </w:t>
      </w:r>
      <w:r w:rsidR="002A7C3C">
        <w:rPr>
          <w:rStyle w:val="1"/>
          <w:color w:val="000000"/>
          <w:sz w:val="22"/>
          <w:szCs w:val="22"/>
        </w:rPr>
        <w:t xml:space="preserve">срок, не превышающий </w:t>
      </w:r>
      <w:r w:rsidR="009618E6">
        <w:rPr>
          <w:rStyle w:val="1"/>
          <w:color w:val="000000"/>
          <w:sz w:val="22"/>
          <w:szCs w:val="22"/>
        </w:rPr>
        <w:t>10 (десяти)</w:t>
      </w:r>
      <w:r w:rsidR="005557B3" w:rsidRPr="002A7C3C">
        <w:rPr>
          <w:rStyle w:val="1"/>
          <w:color w:val="FF0000"/>
          <w:sz w:val="22"/>
          <w:szCs w:val="22"/>
        </w:rPr>
        <w:t xml:space="preserve"> </w:t>
      </w:r>
      <w:r w:rsidR="005557B3" w:rsidRPr="009618E6">
        <w:rPr>
          <w:rStyle w:val="1"/>
          <w:sz w:val="22"/>
          <w:szCs w:val="22"/>
        </w:rPr>
        <w:t>календарных дней</w:t>
      </w:r>
      <w:r w:rsidR="005557B3">
        <w:rPr>
          <w:rStyle w:val="1"/>
          <w:color w:val="000000"/>
          <w:sz w:val="22"/>
          <w:szCs w:val="22"/>
        </w:rPr>
        <w:t xml:space="preserve"> со дня вскрытия конвертов. День вскрытия конвертов считается первым днем рассмотрения заявок.</w:t>
      </w:r>
    </w:p>
    <w:p w:rsidR="00166C1F" w:rsidRPr="00166C1F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Участник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166C1F">
        <w:rPr>
          <w:rStyle w:val="1"/>
          <w:color w:val="000000"/>
          <w:sz w:val="22"/>
          <w:szCs w:val="22"/>
        </w:rPr>
        <w:t xml:space="preserve"> вправе присутствовать при вскрытии конвертов и принятии решения о допуске заявок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166C1F">
        <w:rPr>
          <w:rStyle w:val="1"/>
          <w:color w:val="000000"/>
          <w:sz w:val="22"/>
          <w:szCs w:val="22"/>
        </w:rPr>
        <w:t>.</w:t>
      </w:r>
    </w:p>
    <w:p w:rsidR="00166C1F" w:rsidRPr="004619E7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По результатам вскрытия конвертов и допуска заявок к участию </w:t>
      </w:r>
      <w:r w:rsidR="009B1E06">
        <w:rPr>
          <w:rStyle w:val="1"/>
          <w:color w:val="000000"/>
          <w:sz w:val="22"/>
          <w:szCs w:val="22"/>
        </w:rPr>
        <w:t xml:space="preserve">в Конкурсе </w:t>
      </w:r>
      <w:r w:rsidRPr="00166C1F">
        <w:rPr>
          <w:rStyle w:val="1"/>
          <w:color w:val="000000"/>
          <w:sz w:val="22"/>
          <w:szCs w:val="22"/>
        </w:rPr>
        <w:t xml:space="preserve">Комиссией составляется Протокол, который размещается на </w:t>
      </w:r>
      <w:r w:rsidR="00615EDB">
        <w:rPr>
          <w:rStyle w:val="1"/>
          <w:color w:val="000000"/>
          <w:sz w:val="22"/>
          <w:szCs w:val="22"/>
        </w:rPr>
        <w:t>офиц</w:t>
      </w:r>
      <w:r w:rsidR="009F38CE">
        <w:rPr>
          <w:rStyle w:val="1"/>
          <w:color w:val="000000"/>
          <w:sz w:val="22"/>
          <w:szCs w:val="22"/>
        </w:rPr>
        <w:t xml:space="preserve">иальном </w:t>
      </w:r>
      <w:r w:rsidR="009F38CE" w:rsidRPr="004619E7">
        <w:rPr>
          <w:rStyle w:val="1"/>
          <w:color w:val="000000" w:themeColor="text1"/>
          <w:sz w:val="22"/>
          <w:szCs w:val="22"/>
        </w:rPr>
        <w:t xml:space="preserve">сайте </w:t>
      </w:r>
      <w:hyperlink r:id="rId17" w:history="1">
        <w:r w:rsidR="001E1099" w:rsidRPr="004619E7">
          <w:rPr>
            <w:rStyle w:val="a3"/>
            <w:bCs/>
            <w:color w:val="000000" w:themeColor="text1"/>
            <w:lang w:val="en-US"/>
          </w:rPr>
          <w:t>www</w:t>
        </w:r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F38CE" w:rsidRPr="004619E7">
        <w:rPr>
          <w:rStyle w:val="1"/>
          <w:color w:val="000000" w:themeColor="text1"/>
          <w:sz w:val="22"/>
          <w:szCs w:val="22"/>
        </w:rPr>
        <w:t>и сайте Заказчика в течение 3 (трех) дней со дня его подписания всеми членами Комиссии.</w:t>
      </w:r>
    </w:p>
    <w:p w:rsidR="00615EDB" w:rsidRDefault="00615EDB" w:rsidP="0080780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rStyle w:val="1"/>
          <w:color w:val="000000"/>
          <w:sz w:val="22"/>
          <w:szCs w:val="22"/>
        </w:rPr>
      </w:pPr>
    </w:p>
    <w:p w:rsidR="00615EDB" w:rsidRPr="00615EDB" w:rsidRDefault="00615EDB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</w:pPr>
      <w:r w:rsidRPr="00615EDB">
        <w:rPr>
          <w:rStyle w:val="2"/>
          <w:bCs w:val="0"/>
          <w:color w:val="000000"/>
        </w:rPr>
        <w:t xml:space="preserve">КРИТЕРИИ ОЦЕНКИ </w:t>
      </w:r>
      <w:r w:rsidR="006C7209">
        <w:rPr>
          <w:rStyle w:val="2"/>
          <w:bCs w:val="0"/>
          <w:color w:val="000000"/>
        </w:rPr>
        <w:t>КОНКУРСНЫХ</w:t>
      </w:r>
      <w:r w:rsidRPr="00615EDB">
        <w:rPr>
          <w:rStyle w:val="2"/>
          <w:bCs w:val="0"/>
          <w:color w:val="000000"/>
        </w:rPr>
        <w:t xml:space="preserve"> ЗАЯВОК, ИХ СОПОСТАВЛЕНИЕ И ПОРЯДОК ОЦЕНКИ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и сопоставление допущенных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896656">
        <w:rPr>
          <w:rStyle w:val="1"/>
          <w:color w:val="000000"/>
          <w:sz w:val="22"/>
          <w:szCs w:val="22"/>
        </w:rPr>
        <w:t xml:space="preserve"> заявок производится Комиссией</w:t>
      </w:r>
      <w:r w:rsidR="000142FA">
        <w:rPr>
          <w:rStyle w:val="1"/>
          <w:color w:val="000000"/>
          <w:sz w:val="22"/>
          <w:szCs w:val="22"/>
        </w:rPr>
        <w:t xml:space="preserve"> в целях выявления лучших условий исполнения договора в соответствии с критериями, установленными настоящей Конкурсной документацией,</w:t>
      </w:r>
      <w:r w:rsidRPr="00896656">
        <w:rPr>
          <w:rStyle w:val="1"/>
          <w:color w:val="000000"/>
          <w:sz w:val="22"/>
          <w:szCs w:val="22"/>
        </w:rPr>
        <w:t xml:space="preserve"> в течение</w:t>
      </w:r>
      <w:r w:rsidR="000142FA">
        <w:rPr>
          <w:rStyle w:val="1"/>
          <w:color w:val="000000"/>
          <w:sz w:val="22"/>
          <w:szCs w:val="22"/>
        </w:rPr>
        <w:t xml:space="preserve"> срока, не превышающего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0142FA">
        <w:rPr>
          <w:rStyle w:val="1"/>
          <w:color w:val="000000"/>
          <w:sz w:val="22"/>
          <w:szCs w:val="22"/>
        </w:rPr>
        <w:t>5</w:t>
      </w:r>
      <w:r w:rsidRPr="00896656">
        <w:rPr>
          <w:rStyle w:val="1"/>
          <w:color w:val="000000"/>
          <w:sz w:val="22"/>
          <w:szCs w:val="22"/>
        </w:rPr>
        <w:t xml:space="preserve"> (</w:t>
      </w:r>
      <w:r w:rsidR="000142FA">
        <w:rPr>
          <w:rStyle w:val="1"/>
          <w:color w:val="000000"/>
          <w:sz w:val="22"/>
          <w:szCs w:val="22"/>
        </w:rPr>
        <w:t>пяти</w:t>
      </w:r>
      <w:r w:rsidRPr="00896656">
        <w:rPr>
          <w:rStyle w:val="1"/>
          <w:color w:val="000000"/>
          <w:sz w:val="22"/>
          <w:szCs w:val="22"/>
        </w:rPr>
        <w:t xml:space="preserve">) календарных дней со дня </w:t>
      </w:r>
      <w:r w:rsidR="009B1E06">
        <w:rPr>
          <w:rStyle w:val="1"/>
          <w:color w:val="000000"/>
          <w:sz w:val="22"/>
          <w:szCs w:val="22"/>
        </w:rPr>
        <w:t xml:space="preserve">подписания Протокола </w:t>
      </w:r>
      <w:r w:rsidR="000142FA">
        <w:rPr>
          <w:rStyle w:val="1"/>
          <w:color w:val="000000"/>
          <w:sz w:val="22"/>
          <w:szCs w:val="22"/>
        </w:rPr>
        <w:t>вскрытия конвертов и допуска</w:t>
      </w:r>
      <w:r w:rsidR="009B1E06">
        <w:rPr>
          <w:rStyle w:val="1"/>
          <w:color w:val="000000"/>
          <w:sz w:val="22"/>
          <w:szCs w:val="22"/>
        </w:rPr>
        <w:t xml:space="preserve"> заявок к участию в Конкурсе.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заявок производится на основании критериев </w:t>
      </w:r>
      <w:r w:rsidR="009B1E06">
        <w:rPr>
          <w:rStyle w:val="1"/>
          <w:color w:val="000000"/>
          <w:sz w:val="22"/>
          <w:szCs w:val="22"/>
        </w:rPr>
        <w:t xml:space="preserve">и подкритериев </w:t>
      </w:r>
      <w:r w:rsidRPr="00896656">
        <w:rPr>
          <w:rStyle w:val="1"/>
          <w:color w:val="000000"/>
          <w:sz w:val="22"/>
          <w:szCs w:val="22"/>
        </w:rPr>
        <w:t>оценки, их содержания и значимости.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Рейтинг, присуждаемый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896656">
        <w:rPr>
          <w:rStyle w:val="1"/>
          <w:color w:val="000000"/>
          <w:sz w:val="22"/>
          <w:szCs w:val="22"/>
        </w:rPr>
        <w:t xml:space="preserve"> заявке по критерию, оценивается в баллах, получаемых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Для оценки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 xml:space="preserve">заявки осуществляется расчет итогового рейтинга по каждой заявке. Итоговый рейтинг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рассчитывается путем сложения рейтингов по каждому критерию оценки заявки, установленному в конкурсной документации, умноженной на их значимость.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</w:t>
      </w:r>
      <w:r w:rsidRPr="00896656">
        <w:rPr>
          <w:rStyle w:val="1"/>
          <w:color w:val="000000"/>
          <w:sz w:val="22"/>
          <w:szCs w:val="22"/>
        </w:rPr>
        <w:lastRenderedPageBreak/>
        <w:t>рейтинга по каждой заявке.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Заявке, набравшей наибольший итоговый рейтинг, присваивается первый номер.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Критерии оценки:</w:t>
      </w:r>
    </w:p>
    <w:p w:rsidR="00615EDB" w:rsidRPr="0068177D" w:rsidRDefault="00615EDB" w:rsidP="00B06D02">
      <w:pPr>
        <w:pStyle w:val="21"/>
        <w:numPr>
          <w:ilvl w:val="0"/>
          <w:numId w:val="23"/>
        </w:numPr>
        <w:shd w:val="clear" w:color="auto" w:fill="auto"/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>критерий оценки - цена договора</w:t>
      </w:r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Значимость критерия составляет </w:t>
      </w:r>
      <w:r w:rsidR="009618E6">
        <w:rPr>
          <w:rStyle w:val="2"/>
          <w:b/>
          <w:bCs/>
          <w:color w:val="000000" w:themeColor="text1"/>
          <w:sz w:val="22"/>
          <w:szCs w:val="22"/>
        </w:rPr>
        <w:t>5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0%</w:t>
      </w:r>
    </w:p>
    <w:p w:rsidR="00615EDB" w:rsidRPr="003B0CBE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b w:val="0"/>
          <w:color w:val="000000" w:themeColor="text1"/>
          <w:sz w:val="22"/>
          <w:szCs w:val="22"/>
        </w:rPr>
      </w:pPr>
      <w:proofErr w:type="gramStart"/>
      <w:r w:rsidRPr="0068177D">
        <w:rPr>
          <w:rStyle w:val="1"/>
          <w:b w:val="0"/>
          <w:color w:val="000000" w:themeColor="text1"/>
          <w:sz w:val="22"/>
          <w:szCs w:val="22"/>
        </w:rPr>
        <w:t xml:space="preserve">Критерий 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 «цена договора» 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представляет собой значимость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предложенн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ой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участником </w:t>
      </w:r>
      <w:r w:rsidR="007F46B0" w:rsidRPr="003B0CBE">
        <w:rPr>
          <w:rStyle w:val="1"/>
          <w:b w:val="0"/>
          <w:color w:val="000000" w:themeColor="text1"/>
          <w:sz w:val="22"/>
          <w:szCs w:val="22"/>
        </w:rPr>
        <w:t>Конкурса цены Договора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, которая состоит из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суммы цен, предложенных Участником конкурса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за услуги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, оказываемые застрахованному лицу 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по расширенной программе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(п.п.1 п. 3.1. раздела </w:t>
      </w:r>
      <w:r w:rsidR="001F2AAF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и  за услуги, оказываемые застрахованному лицу по комплексной медицинской программе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7526C0" w:rsidRPr="003B0CBE">
        <w:rPr>
          <w:rStyle w:val="1"/>
          <w:b w:val="0"/>
          <w:color w:val="000000" w:themeColor="text1"/>
          <w:sz w:val="22"/>
          <w:szCs w:val="22"/>
        </w:rPr>
        <w:t>п.п</w:t>
      </w:r>
      <w:proofErr w:type="spellEnd"/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. 2 п. 3.1. раздела </w:t>
      </w:r>
      <w:r w:rsidR="007526C0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</w:t>
      </w:r>
      <w:proofErr w:type="gramEnd"/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 w:themeColor="text1"/>
          <w:sz w:val="22"/>
          <w:szCs w:val="22"/>
          <w:shd w:val="clear" w:color="auto" w:fill="auto"/>
        </w:rPr>
      </w:pPr>
      <w:r w:rsidRPr="003B0CBE">
        <w:rPr>
          <w:rStyle w:val="1"/>
          <w:b w:val="0"/>
          <w:color w:val="000000" w:themeColor="text1"/>
          <w:sz w:val="22"/>
          <w:szCs w:val="22"/>
        </w:rPr>
        <w:t xml:space="preserve">Для определения рейтинга заявки по данному критерию начальная максимальная цена за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каждую из услуг, указанных в п. </w:t>
      </w:r>
      <w:r w:rsidR="006F4599" w:rsidRPr="003B0CBE">
        <w:rPr>
          <w:rStyle w:val="1"/>
          <w:b w:val="0"/>
          <w:color w:val="000000" w:themeColor="text1"/>
          <w:sz w:val="22"/>
          <w:szCs w:val="22"/>
        </w:rPr>
        <w:t>7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.7.</w:t>
      </w:r>
      <w:r w:rsidR="00025513" w:rsidRPr="003B0CBE">
        <w:rPr>
          <w:rStyle w:val="1"/>
          <w:b w:val="0"/>
          <w:color w:val="000000" w:themeColor="text1"/>
          <w:sz w:val="22"/>
          <w:szCs w:val="22"/>
        </w:rPr>
        <w:t>2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 настоящей Конкурсной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  документации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установлена в Техническом задании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(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пункт 3.1. 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>раздел</w:t>
      </w:r>
      <w:r w:rsidR="007526C0">
        <w:rPr>
          <w:rStyle w:val="1"/>
          <w:b w:val="0"/>
          <w:color w:val="000000" w:themeColor="text1"/>
          <w:sz w:val="22"/>
          <w:szCs w:val="22"/>
        </w:rPr>
        <w:t>а</w:t>
      </w:r>
      <w:r w:rsidR="00D87D33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EC0672" w:rsidRPr="0068177D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Pr="0068177D">
        <w:rPr>
          <w:rStyle w:val="1"/>
          <w:b w:val="0"/>
          <w:color w:val="000000" w:themeColor="text1"/>
          <w:sz w:val="22"/>
          <w:szCs w:val="22"/>
        </w:rPr>
        <w:t>.</w:t>
      </w:r>
    </w:p>
    <w:p w:rsidR="00EC0672" w:rsidRPr="00DA402B" w:rsidRDefault="00EC0672" w:rsidP="00B06D02">
      <w:pPr>
        <w:pStyle w:val="a6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Рейтинг по каждой услуге, </w:t>
      </w:r>
      <w:r w:rsidR="002B5BBF" w:rsidRPr="00DA402B">
        <w:rPr>
          <w:rStyle w:val="1"/>
          <w:color w:val="000000" w:themeColor="text1"/>
          <w:sz w:val="22"/>
          <w:szCs w:val="22"/>
        </w:rPr>
        <w:t xml:space="preserve">указанной в п. </w:t>
      </w:r>
      <w:r w:rsidR="006F4599">
        <w:rPr>
          <w:rStyle w:val="1"/>
          <w:color w:val="000000" w:themeColor="text1"/>
          <w:sz w:val="22"/>
          <w:szCs w:val="22"/>
        </w:rPr>
        <w:t>7</w:t>
      </w:r>
      <w:r w:rsidR="002B5BBF" w:rsidRPr="00DA402B">
        <w:rPr>
          <w:rStyle w:val="1"/>
          <w:color w:val="000000" w:themeColor="text1"/>
          <w:sz w:val="22"/>
          <w:szCs w:val="22"/>
        </w:rPr>
        <w:t>.7.2. настоящей Конкурсной  документации,</w:t>
      </w:r>
      <w:r w:rsidRPr="00DA402B">
        <w:rPr>
          <w:color w:val="000000" w:themeColor="text1"/>
        </w:rPr>
        <w:t xml:space="preserve"> определяется в баллах, и рассчитывается по формуле:</w:t>
      </w:r>
    </w:p>
    <w:p w:rsidR="005913EB" w:rsidRPr="00673944" w:rsidRDefault="005913EB" w:rsidP="00807804">
      <w:pPr>
        <w:framePr w:wrap="none" w:vAnchor="page" w:hAnchor="page" w:x="1183" w:y="13178"/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3"/>
      </w:tblGrid>
      <w:tr w:rsidR="001B6AF7" w:rsidRPr="0043236F" w:rsidTr="00876E37">
        <w:trPr>
          <w:trHeight w:val="5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6AF7" w:rsidRPr="00C132E7" w:rsidRDefault="001B6AF7" w:rsidP="00876E37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C132E7">
              <w:rPr>
                <w:i/>
                <w:sz w:val="44"/>
                <w:szCs w:val="44"/>
              </w:rPr>
              <w:t>Ʃ</w:t>
            </w:r>
            <w:r w:rsidRPr="0043236F">
              <w:rPr>
                <w:i/>
                <w:lang w:val="en-US"/>
              </w:rPr>
              <w:t>i</w:t>
            </w:r>
            <w:r w:rsidRPr="0043236F">
              <w:rPr>
                <w:i/>
              </w:rPr>
              <w:t xml:space="preserve"> -1</w:t>
            </w:r>
            <w:r w:rsidR="00876E37">
              <w:rPr>
                <w:i/>
              </w:rPr>
              <w:t xml:space="preserve"> (2.)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  <w:r w:rsidRPr="00C132E7">
              <w:rPr>
                <w:i/>
                <w:sz w:val="44"/>
                <w:szCs w:val="44"/>
              </w:rPr>
              <w:t xml:space="preserve">-  </w:t>
            </w: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6AF7" w:rsidRPr="00C132E7" w:rsidRDefault="001B6AF7" w:rsidP="00807804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</w:rPr>
              <w:t xml:space="preserve">х </w:t>
            </w:r>
            <w:r w:rsidRPr="00C132E7">
              <w:rPr>
                <w:i/>
                <w:sz w:val="44"/>
                <w:szCs w:val="44"/>
              </w:rPr>
              <w:t>100</w:t>
            </w:r>
          </w:p>
        </w:tc>
      </w:tr>
      <w:tr w:rsidR="001B6AF7" w:rsidRPr="0043236F" w:rsidTr="00796354">
        <w:trPr>
          <w:trHeight w:val="397"/>
        </w:trPr>
        <w:tc>
          <w:tcPr>
            <w:tcW w:w="1384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</w:p>
        </w:tc>
        <w:tc>
          <w:tcPr>
            <w:tcW w:w="1843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</w:tr>
    </w:tbl>
    <w:p w:rsidR="001B6AF7" w:rsidRDefault="001B6AF7" w:rsidP="00807804">
      <w:pPr>
        <w:spacing w:line="240" w:lineRule="auto"/>
        <w:rPr>
          <w:i/>
        </w:rPr>
      </w:pPr>
      <w:r>
        <w:rPr>
          <w:i/>
        </w:rPr>
        <w:t>Где</w:t>
      </w:r>
    </w:p>
    <w:p w:rsidR="001B6AF7" w:rsidRDefault="001B6AF7" w:rsidP="00807804">
      <w:pPr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="007526C0">
        <w:rPr>
          <w:i/>
        </w:rPr>
        <w:t>-1</w:t>
      </w:r>
      <w:r w:rsidR="00876E37">
        <w:rPr>
          <w:i/>
        </w:rPr>
        <w:t>(2)</w:t>
      </w:r>
      <w:r>
        <w:rPr>
          <w:i/>
        </w:rPr>
        <w:t xml:space="preserve">– рейтинг </w:t>
      </w:r>
      <w:r>
        <w:rPr>
          <w:i/>
          <w:lang w:val="en-US"/>
        </w:rPr>
        <w:t>i</w:t>
      </w:r>
      <w:r>
        <w:rPr>
          <w:i/>
        </w:rPr>
        <w:t>-й Заявки</w:t>
      </w:r>
      <w:r w:rsidR="007526C0">
        <w:rPr>
          <w:i/>
        </w:rPr>
        <w:t xml:space="preserve"> по 1</w:t>
      </w:r>
      <w:r w:rsidR="00876E37">
        <w:rPr>
          <w:i/>
        </w:rPr>
        <w:t xml:space="preserve"> или 2 </w:t>
      </w:r>
      <w:r w:rsidR="007526C0">
        <w:rPr>
          <w:i/>
        </w:rPr>
        <w:t xml:space="preserve"> услуге</w:t>
      </w:r>
      <w:r>
        <w:rPr>
          <w:i/>
        </w:rPr>
        <w:t>;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max</w:t>
      </w:r>
      <w:r>
        <w:rPr>
          <w:i/>
        </w:rPr>
        <w:t>– начальная (максимальная) цена</w:t>
      </w:r>
      <w:r w:rsidR="00B21C9E">
        <w:rPr>
          <w:i/>
        </w:rPr>
        <w:t>, указанная в Техническом задании</w:t>
      </w:r>
      <w:r>
        <w:rPr>
          <w:i/>
        </w:rPr>
        <w:t xml:space="preserve">; 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i</w:t>
      </w:r>
      <w:r>
        <w:rPr>
          <w:i/>
        </w:rPr>
        <w:t xml:space="preserve"> – предложение </w:t>
      </w:r>
      <w:r>
        <w:rPr>
          <w:i/>
          <w:lang w:val="en-US"/>
        </w:rPr>
        <w:t>i</w:t>
      </w:r>
      <w:r w:rsidRPr="00866410">
        <w:rPr>
          <w:i/>
        </w:rPr>
        <w:t>-</w:t>
      </w:r>
      <w:r w:rsidR="00B21C9E">
        <w:rPr>
          <w:i/>
        </w:rPr>
        <w:t>й участника по цене.</w:t>
      </w:r>
    </w:p>
    <w:p w:rsidR="00F30F67" w:rsidRDefault="00F30F67" w:rsidP="00807804">
      <w:pPr>
        <w:spacing w:line="240" w:lineRule="auto"/>
        <w:rPr>
          <w:i/>
        </w:rPr>
      </w:pPr>
    </w:p>
    <w:p w:rsidR="00EC0672" w:rsidRPr="0068177D" w:rsidRDefault="00EC0672" w:rsidP="00B06D02">
      <w:pPr>
        <w:pStyle w:val="a6"/>
        <w:numPr>
          <w:ilvl w:val="2"/>
          <w:numId w:val="22"/>
        </w:numPr>
        <w:spacing w:line="240" w:lineRule="auto"/>
        <w:ind w:left="0" w:firstLine="0"/>
        <w:rPr>
          <w:color w:val="000000" w:themeColor="text1"/>
        </w:rPr>
      </w:pPr>
      <w:r w:rsidRPr="0068177D">
        <w:rPr>
          <w:color w:val="000000" w:themeColor="text1"/>
        </w:rPr>
        <w:t>После определения рейтинга Заявки по каждой единиц</w:t>
      </w:r>
      <w:r w:rsidR="00F30F67" w:rsidRPr="0068177D">
        <w:rPr>
          <w:color w:val="000000" w:themeColor="text1"/>
        </w:rPr>
        <w:t>е услуги</w:t>
      </w:r>
      <w:r w:rsidRPr="0068177D">
        <w:rPr>
          <w:color w:val="000000" w:themeColor="text1"/>
        </w:rPr>
        <w:t xml:space="preserve">, количество набранных этой </w:t>
      </w:r>
      <w:r w:rsidR="0068177D" w:rsidRPr="0068177D">
        <w:rPr>
          <w:color w:val="000000" w:themeColor="text1"/>
        </w:rPr>
        <w:t xml:space="preserve">Конкурсной </w:t>
      </w:r>
      <w:r w:rsidRPr="0068177D">
        <w:rPr>
          <w:color w:val="000000" w:themeColor="text1"/>
        </w:rPr>
        <w:t>заявкой баллов по каждой единице суммируются, и итоговая сумма бал</w:t>
      </w:r>
      <w:r w:rsidR="0068177D" w:rsidRPr="0068177D">
        <w:rPr>
          <w:color w:val="000000" w:themeColor="text1"/>
        </w:rPr>
        <w:t>лов является общим рейтингом з</w:t>
      </w:r>
      <w:r w:rsidRPr="0068177D">
        <w:rPr>
          <w:color w:val="000000" w:themeColor="text1"/>
        </w:rPr>
        <w:t xml:space="preserve">аявки. Общий рейтинг </w:t>
      </w:r>
      <w:r w:rsidR="0068177D" w:rsidRPr="0068177D">
        <w:rPr>
          <w:color w:val="000000" w:themeColor="text1"/>
        </w:rPr>
        <w:t>Конкурсной з</w:t>
      </w:r>
      <w:r w:rsidRPr="0068177D">
        <w:rPr>
          <w:color w:val="000000" w:themeColor="text1"/>
        </w:rPr>
        <w:t>аявки определяется по формуле:</w:t>
      </w:r>
    </w:p>
    <w:p w:rsidR="00EC0672" w:rsidRPr="00EC0672" w:rsidRDefault="00EC0672" w:rsidP="00EC0672">
      <w:pPr>
        <w:widowControl w:val="0"/>
        <w:spacing w:line="240" w:lineRule="auto"/>
        <w:rPr>
          <w:i/>
        </w:rPr>
      </w:pP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 -</w:t>
      </w:r>
      <w:r w:rsidRPr="00EC0672">
        <w:rPr>
          <w:i/>
          <w:lang w:val="en-US"/>
        </w:rPr>
        <w:t>sum</w:t>
      </w:r>
      <w:r w:rsidRPr="00EC0672">
        <w:rPr>
          <w:i/>
          <w:sz w:val="44"/>
          <w:szCs w:val="44"/>
        </w:rPr>
        <w:t>= 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-1+ </w:t>
      </w: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>-2</w:t>
      </w:r>
    </w:p>
    <w:p w:rsidR="00EC0672" w:rsidRPr="00C132E7" w:rsidRDefault="00EC0672" w:rsidP="00EC0672">
      <w:pPr>
        <w:pStyle w:val="a6"/>
        <w:widowControl w:val="0"/>
        <w:spacing w:line="240" w:lineRule="auto"/>
        <w:ind w:left="0"/>
        <w:rPr>
          <w:i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 w:rsidRPr="00C132E7">
        <w:rPr>
          <w:i/>
        </w:rPr>
        <w:t xml:space="preserve"> –</w:t>
      </w:r>
      <w:r w:rsidRPr="00C132E7">
        <w:rPr>
          <w:i/>
          <w:lang w:val="en-US"/>
        </w:rPr>
        <w:t>sum</w:t>
      </w:r>
      <w:r w:rsidRPr="00C132E7">
        <w:rPr>
          <w:i/>
        </w:rPr>
        <w:t xml:space="preserve"> – рейтинг, присуждаемый </w:t>
      </w:r>
      <w:r w:rsidRPr="00C132E7">
        <w:rPr>
          <w:i/>
          <w:lang w:val="en-US"/>
        </w:rPr>
        <w:t>i</w:t>
      </w:r>
      <w:r w:rsidRPr="00C132E7">
        <w:rPr>
          <w:i/>
        </w:rPr>
        <w:t>-й заявке по указанному критерию;</w:t>
      </w:r>
    </w:p>
    <w:p w:rsidR="00EC0672" w:rsidRPr="00F61F65" w:rsidRDefault="00EC0672" w:rsidP="00EC0672">
      <w:pPr>
        <w:pStyle w:val="a6"/>
        <w:widowControl w:val="0"/>
        <w:spacing w:line="240" w:lineRule="auto"/>
        <w:ind w:left="0"/>
        <w:rPr>
          <w:i/>
          <w:color w:val="000000" w:themeColor="text1"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>
        <w:rPr>
          <w:i/>
        </w:rPr>
        <w:t>-1 (2</w:t>
      </w:r>
      <w:r w:rsidRPr="00C132E7">
        <w:rPr>
          <w:i/>
        </w:rPr>
        <w:t xml:space="preserve">) – значение в баллах, </w:t>
      </w:r>
      <w:r w:rsidR="00B5227D">
        <w:rPr>
          <w:i/>
        </w:rPr>
        <w:t xml:space="preserve">рассчитанное по </w:t>
      </w:r>
      <w:r w:rsidR="00B5227D" w:rsidRPr="00F61F65">
        <w:rPr>
          <w:i/>
          <w:color w:val="000000" w:themeColor="text1"/>
        </w:rPr>
        <w:t xml:space="preserve">формуле, содержащейся в пункте 7.7.4. Конкурсной документации, за каждую услугу, указанную  </w:t>
      </w:r>
      <w:r w:rsidRPr="00F61F65">
        <w:rPr>
          <w:i/>
          <w:color w:val="000000" w:themeColor="text1"/>
        </w:rPr>
        <w:t xml:space="preserve">в пункте </w:t>
      </w:r>
      <w:r w:rsidR="0014270C" w:rsidRPr="00F61F65">
        <w:rPr>
          <w:i/>
          <w:color w:val="000000" w:themeColor="text1"/>
        </w:rPr>
        <w:t>7</w:t>
      </w:r>
      <w:r w:rsidRPr="00F61F65">
        <w:rPr>
          <w:i/>
          <w:color w:val="000000" w:themeColor="text1"/>
        </w:rPr>
        <w:t>.7.</w:t>
      </w:r>
      <w:r w:rsidR="00025513" w:rsidRPr="00F61F65">
        <w:rPr>
          <w:i/>
          <w:color w:val="000000" w:themeColor="text1"/>
        </w:rPr>
        <w:t>2</w:t>
      </w:r>
      <w:r w:rsidRPr="00F61F65">
        <w:rPr>
          <w:i/>
          <w:color w:val="000000" w:themeColor="text1"/>
        </w:rPr>
        <w:t>. Конкурсной документации.</w:t>
      </w:r>
    </w:p>
    <w:p w:rsidR="00EC0672" w:rsidRPr="00F61F65" w:rsidRDefault="00EC0672" w:rsidP="00807804">
      <w:pPr>
        <w:spacing w:line="240" w:lineRule="auto"/>
        <w:rPr>
          <w:i/>
          <w:color w:val="000000" w:themeColor="text1"/>
        </w:rPr>
      </w:pPr>
    </w:p>
    <w:p w:rsidR="00BE530F" w:rsidRDefault="00324502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 w:rsidRPr="0068177D">
        <w:rPr>
          <w:rStyle w:val="1"/>
          <w:b w:val="0"/>
          <w:color w:val="000000"/>
          <w:sz w:val="22"/>
          <w:szCs w:val="22"/>
        </w:rPr>
        <w:t>При оценке заявок по критерию «цена договора», лучшим условием исполнения договора по</w:t>
      </w:r>
      <w:r w:rsidR="00D87D33">
        <w:rPr>
          <w:rStyle w:val="1"/>
          <w:b w:val="0"/>
          <w:color w:val="000000"/>
          <w:sz w:val="22"/>
          <w:szCs w:val="22"/>
        </w:rPr>
        <w:t xml:space="preserve"> </w:t>
      </w:r>
      <w:r w:rsidRPr="0068177D">
        <w:rPr>
          <w:rStyle w:val="1"/>
          <w:b w:val="0"/>
          <w:color w:val="000000"/>
          <w:sz w:val="22"/>
          <w:szCs w:val="22"/>
        </w:rPr>
        <w:t xml:space="preserve">указанному критерию, признается </w:t>
      </w:r>
      <w:r w:rsidR="0068177D" w:rsidRPr="0068177D">
        <w:rPr>
          <w:rStyle w:val="1"/>
          <w:b w:val="0"/>
          <w:color w:val="000000"/>
          <w:sz w:val="22"/>
          <w:szCs w:val="22"/>
        </w:rPr>
        <w:t xml:space="preserve">предложение </w:t>
      </w:r>
      <w:r w:rsidR="00B5227D" w:rsidRPr="0068177D">
        <w:rPr>
          <w:rStyle w:val="1"/>
          <w:b w:val="0"/>
          <w:color w:val="000000"/>
          <w:sz w:val="22"/>
          <w:szCs w:val="22"/>
        </w:rPr>
        <w:t xml:space="preserve">Участника </w:t>
      </w:r>
      <w:r w:rsidR="0068177D" w:rsidRPr="0068177D">
        <w:rPr>
          <w:rStyle w:val="1"/>
          <w:b w:val="0"/>
          <w:color w:val="000000"/>
          <w:sz w:val="22"/>
          <w:szCs w:val="22"/>
        </w:rPr>
        <w:t>конкурса с</w:t>
      </w:r>
      <w:r w:rsidR="0068177D">
        <w:rPr>
          <w:rStyle w:val="1"/>
          <w:b w:val="0"/>
          <w:color w:val="000000"/>
          <w:sz w:val="22"/>
          <w:szCs w:val="22"/>
        </w:rPr>
        <w:t xml:space="preserve"> наименьшей ценой договора.</w:t>
      </w:r>
    </w:p>
    <w:p w:rsidR="00960FC8" w:rsidRPr="0068177D" w:rsidRDefault="00B1101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Для расчета итогового рейтинга по заявке, рейтинг, присуждаемой заявке критерию «цена договора» умножается на соответствующую указанному критерию значимость.</w:t>
      </w:r>
    </w:p>
    <w:p w:rsidR="00324502" w:rsidRPr="003B0CBE" w:rsidRDefault="00324502" w:rsidP="005C2D31">
      <w:pPr>
        <w:pStyle w:val="21"/>
        <w:numPr>
          <w:ilvl w:val="0"/>
          <w:numId w:val="8"/>
        </w:numPr>
        <w:shd w:val="clear" w:color="auto" w:fill="auto"/>
        <w:tabs>
          <w:tab w:val="left" w:pos="220"/>
        </w:tabs>
        <w:spacing w:after="0" w:line="240" w:lineRule="auto"/>
        <w:ind w:left="40" w:firstLine="0"/>
        <w:rPr>
          <w:sz w:val="22"/>
          <w:szCs w:val="22"/>
        </w:rPr>
      </w:pPr>
      <w:r w:rsidRPr="00896656">
        <w:rPr>
          <w:rStyle w:val="2"/>
          <w:b/>
          <w:bCs/>
          <w:color w:val="000000"/>
          <w:sz w:val="22"/>
          <w:szCs w:val="22"/>
        </w:rPr>
        <w:t xml:space="preserve">критерий оценки — </w:t>
      </w:r>
      <w:r w:rsidRPr="003B0CBE">
        <w:rPr>
          <w:rStyle w:val="2"/>
          <w:b/>
          <w:bCs/>
          <w:color w:val="000000"/>
          <w:sz w:val="22"/>
          <w:szCs w:val="22"/>
        </w:rPr>
        <w:t>качество оказываемых услуг</w:t>
      </w:r>
    </w:p>
    <w:p w:rsidR="00324502" w:rsidRPr="003B0CBE" w:rsidRDefault="00BE530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810"/>
        </w:tabs>
        <w:spacing w:after="0" w:line="240" w:lineRule="auto"/>
        <w:rPr>
          <w:sz w:val="22"/>
          <w:szCs w:val="22"/>
        </w:rPr>
      </w:pPr>
      <w:r w:rsidRPr="003B0CBE">
        <w:rPr>
          <w:rStyle w:val="2"/>
          <w:b/>
          <w:bCs/>
          <w:color w:val="000000"/>
          <w:sz w:val="22"/>
          <w:szCs w:val="22"/>
        </w:rPr>
        <w:t xml:space="preserve">Значимость критерия составляет </w:t>
      </w:r>
      <w:r w:rsidR="009618E6" w:rsidRPr="003B0CBE">
        <w:rPr>
          <w:rStyle w:val="2"/>
          <w:b/>
          <w:bCs/>
          <w:color w:val="000000"/>
          <w:sz w:val="22"/>
          <w:szCs w:val="22"/>
        </w:rPr>
        <w:t>5</w:t>
      </w:r>
      <w:r w:rsidR="00324502" w:rsidRPr="003B0CBE">
        <w:rPr>
          <w:rStyle w:val="2"/>
          <w:b/>
          <w:bCs/>
          <w:color w:val="000000"/>
          <w:sz w:val="22"/>
          <w:szCs w:val="22"/>
        </w:rPr>
        <w:t>0%.</w:t>
      </w:r>
    </w:p>
    <w:p w:rsidR="00324502" w:rsidRPr="003B0CBE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="0068177D" w:rsidRPr="003B0CBE">
        <w:rPr>
          <w:rStyle w:val="1"/>
          <w:color w:val="000000"/>
          <w:sz w:val="22"/>
          <w:szCs w:val="22"/>
        </w:rPr>
        <w:t xml:space="preserve">Конкурсных </w:t>
      </w:r>
      <w:r w:rsidRPr="003B0CBE">
        <w:rPr>
          <w:rStyle w:val="1"/>
          <w:color w:val="000000"/>
          <w:sz w:val="22"/>
          <w:szCs w:val="22"/>
        </w:rPr>
        <w:t xml:space="preserve">заявок по данному критерию осуществляется членами конкурсной комиссии на основании исследования данных </w:t>
      </w:r>
      <w:r w:rsidR="004D5943" w:rsidRPr="003B0CBE">
        <w:rPr>
          <w:rStyle w:val="1"/>
          <w:color w:val="000000"/>
          <w:sz w:val="22"/>
          <w:szCs w:val="22"/>
        </w:rPr>
        <w:t>о наличии системы контроля качества медицинской помощи, специалист</w:t>
      </w:r>
      <w:r w:rsidR="007F6DB7" w:rsidRPr="003B0CBE">
        <w:rPr>
          <w:rStyle w:val="1"/>
          <w:color w:val="000000"/>
          <w:sz w:val="22"/>
          <w:szCs w:val="22"/>
        </w:rPr>
        <w:t>ов</w:t>
      </w:r>
      <w:r w:rsidR="004D5943" w:rsidRPr="003B0CBE">
        <w:rPr>
          <w:rStyle w:val="1"/>
          <w:color w:val="000000"/>
          <w:sz w:val="22"/>
          <w:szCs w:val="22"/>
        </w:rPr>
        <w:t xml:space="preserve"> или служб по защите прав застрахованных лиц, данных о сроке рассмотрения жалоб застрахованных, о предоставлении услуг врачом-экспертом, </w:t>
      </w:r>
      <w:r w:rsidR="00954631" w:rsidRPr="003B0CBE">
        <w:rPr>
          <w:rStyle w:val="1"/>
          <w:sz w:val="22"/>
          <w:szCs w:val="22"/>
        </w:rPr>
        <w:t>сроках  проведения экспертиз,</w:t>
      </w:r>
      <w:r w:rsidR="00FB00EE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color w:val="000000"/>
          <w:sz w:val="22"/>
          <w:szCs w:val="22"/>
        </w:rPr>
        <w:t>об опыте оказания аналогичных услуг, о</w:t>
      </w:r>
      <w:r w:rsidR="004D5943" w:rsidRPr="003B0CBE">
        <w:rPr>
          <w:rStyle w:val="1"/>
          <w:color w:val="000000"/>
          <w:sz w:val="22"/>
          <w:szCs w:val="22"/>
        </w:rPr>
        <w:t xml:space="preserve">б обеспеченности квалифицированным персоналом для оказания услуг, данных о профессиональной </w:t>
      </w:r>
      <w:r w:rsidR="007F6DB7" w:rsidRPr="003B0CBE">
        <w:rPr>
          <w:rStyle w:val="1"/>
          <w:color w:val="000000"/>
          <w:sz w:val="22"/>
          <w:szCs w:val="22"/>
        </w:rPr>
        <w:t xml:space="preserve">репутации </w:t>
      </w:r>
      <w:r w:rsidRPr="003B0CBE">
        <w:rPr>
          <w:rStyle w:val="1"/>
          <w:color w:val="000000"/>
          <w:sz w:val="22"/>
          <w:szCs w:val="22"/>
        </w:rPr>
        <w:t xml:space="preserve">участника </w:t>
      </w:r>
      <w:r w:rsidR="00F87DE9" w:rsidRPr="003B0CBE">
        <w:rPr>
          <w:rStyle w:val="1"/>
          <w:color w:val="000000"/>
          <w:sz w:val="22"/>
          <w:szCs w:val="22"/>
        </w:rPr>
        <w:t>Конкурса</w:t>
      </w:r>
      <w:proofErr w:type="gramEnd"/>
      <w:r w:rsidR="00D61793" w:rsidRPr="003B0CBE">
        <w:rPr>
          <w:rStyle w:val="1"/>
          <w:color w:val="000000"/>
          <w:sz w:val="22"/>
          <w:szCs w:val="22"/>
        </w:rPr>
        <w:t xml:space="preserve">, о перечне и содержании услуг по добровольному медицинскому страхованию по расширенной </w:t>
      </w:r>
      <w:r w:rsidR="007F6DB7" w:rsidRPr="003B0CBE">
        <w:rPr>
          <w:rStyle w:val="1"/>
          <w:color w:val="000000"/>
          <w:sz w:val="22"/>
          <w:szCs w:val="22"/>
        </w:rPr>
        <w:t xml:space="preserve">и комплексной </w:t>
      </w:r>
      <w:r w:rsidR="00D61793" w:rsidRPr="003B0CBE">
        <w:rPr>
          <w:rStyle w:val="1"/>
          <w:color w:val="000000"/>
          <w:sz w:val="22"/>
          <w:szCs w:val="22"/>
        </w:rPr>
        <w:t>программ</w:t>
      </w:r>
      <w:r w:rsidR="007F6DB7" w:rsidRPr="003B0CBE">
        <w:rPr>
          <w:rStyle w:val="1"/>
          <w:color w:val="000000"/>
          <w:sz w:val="22"/>
          <w:szCs w:val="22"/>
        </w:rPr>
        <w:t>ам</w:t>
      </w:r>
      <w:r w:rsidR="00D61793" w:rsidRPr="003B0CBE">
        <w:rPr>
          <w:rStyle w:val="1"/>
          <w:color w:val="000000"/>
          <w:sz w:val="22"/>
          <w:szCs w:val="22"/>
        </w:rPr>
        <w:t>, о перечне медицинских учреждений, с которыми заключены договоры</w:t>
      </w:r>
      <w:r w:rsidR="00AF6645" w:rsidRPr="003B0CBE">
        <w:rPr>
          <w:rStyle w:val="1"/>
          <w:color w:val="000000"/>
          <w:sz w:val="22"/>
          <w:szCs w:val="22"/>
        </w:rPr>
        <w:t xml:space="preserve"> </w:t>
      </w:r>
      <w:r w:rsidR="00D61793" w:rsidRPr="003B0CBE">
        <w:rPr>
          <w:rStyle w:val="1"/>
          <w:color w:val="000000"/>
          <w:sz w:val="22"/>
          <w:szCs w:val="22"/>
        </w:rPr>
        <w:t>на предоставление медицинских услуг</w:t>
      </w:r>
      <w:r w:rsidR="007F6DB7" w:rsidRPr="003B0CBE">
        <w:rPr>
          <w:rStyle w:val="1"/>
          <w:color w:val="000000"/>
          <w:sz w:val="22"/>
          <w:szCs w:val="22"/>
        </w:rPr>
        <w:t xml:space="preserve"> по расширенной и комплексной программам. 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Pr="003B0CBE">
        <w:rPr>
          <w:rStyle w:val="1"/>
          <w:color w:val="000000" w:themeColor="text1"/>
          <w:sz w:val="22"/>
          <w:szCs w:val="22"/>
        </w:rPr>
        <w:t xml:space="preserve">заявок осуществляется конкурсной комиссией на основании предложения о качестве оказываемых услуг (Приложение № </w:t>
      </w:r>
      <w:r w:rsidR="002A7C3C" w:rsidRPr="003B0CBE">
        <w:rPr>
          <w:rStyle w:val="1"/>
          <w:color w:val="000000" w:themeColor="text1"/>
          <w:sz w:val="22"/>
          <w:szCs w:val="22"/>
        </w:rPr>
        <w:t>5</w:t>
      </w:r>
      <w:r w:rsidRPr="003B0CBE">
        <w:rPr>
          <w:rStyle w:val="1"/>
          <w:color w:val="000000" w:themeColor="text1"/>
          <w:sz w:val="22"/>
          <w:szCs w:val="22"/>
        </w:rPr>
        <w:t xml:space="preserve"> к </w:t>
      </w:r>
      <w:r w:rsidR="006C7209" w:rsidRPr="003B0CBE">
        <w:rPr>
          <w:rStyle w:val="1"/>
          <w:color w:val="000000" w:themeColor="text1"/>
          <w:sz w:val="22"/>
          <w:szCs w:val="22"/>
        </w:rPr>
        <w:t>Конкурсной</w:t>
      </w:r>
      <w:r w:rsidR="00AF6645" w:rsidRPr="003B0CBE">
        <w:rPr>
          <w:rStyle w:val="1"/>
          <w:color w:val="000000" w:themeColor="text1"/>
          <w:sz w:val="22"/>
          <w:szCs w:val="22"/>
        </w:rPr>
        <w:t xml:space="preserve"> </w:t>
      </w:r>
      <w:r w:rsidR="007F6DB7" w:rsidRPr="003B0CBE">
        <w:rPr>
          <w:rStyle w:val="1"/>
          <w:color w:val="000000"/>
          <w:sz w:val="22"/>
          <w:szCs w:val="22"/>
        </w:rPr>
        <w:t>документации</w:t>
      </w:r>
      <w:r w:rsidR="007F6DB7">
        <w:rPr>
          <w:rStyle w:val="1"/>
          <w:color w:val="000000"/>
          <w:sz w:val="22"/>
          <w:szCs w:val="22"/>
        </w:rPr>
        <w:t>)</w:t>
      </w:r>
      <w:r w:rsidRPr="00896656">
        <w:rPr>
          <w:rStyle w:val="1"/>
          <w:color w:val="000000"/>
          <w:sz w:val="22"/>
          <w:szCs w:val="22"/>
        </w:rPr>
        <w:t>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Участники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распределяются, начиная от первого, как предложившего услуги, имеющие лучшие качественные характеристики, в том числе превышающие требования технического задания, заканчивая последним, предложившим </w:t>
      </w:r>
      <w:r w:rsidR="0068177D">
        <w:rPr>
          <w:rStyle w:val="1"/>
          <w:color w:val="000000"/>
          <w:sz w:val="22"/>
          <w:szCs w:val="22"/>
        </w:rPr>
        <w:t>услуги</w:t>
      </w:r>
      <w:r w:rsidRPr="00896656">
        <w:rPr>
          <w:rStyle w:val="1"/>
          <w:color w:val="000000"/>
          <w:sz w:val="22"/>
          <w:szCs w:val="22"/>
        </w:rPr>
        <w:t xml:space="preserve">, имеющие минимально допустимые требования </w:t>
      </w:r>
      <w:r w:rsidRPr="00896656">
        <w:rPr>
          <w:rStyle w:val="1"/>
          <w:color w:val="000000"/>
          <w:sz w:val="22"/>
          <w:szCs w:val="22"/>
        </w:rPr>
        <w:lastRenderedPageBreak/>
        <w:t xml:space="preserve">технического задания качественные характеристики.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не представившим предложения по качеству оказания услуг, присваивается последнее место по данному критерию.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По результатам распределения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присваивается рейтинговое значение.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Максимальное значение показателя составляет 100 баллов: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-1</w:t>
      </w:r>
      <w:r w:rsidR="00C2350A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sz w:val="22"/>
          <w:szCs w:val="22"/>
        </w:rPr>
        <w:t>Наличие системы контроля качества медицинской помощи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sz w:val="22"/>
          <w:szCs w:val="22"/>
        </w:rPr>
        <w:t>5</w:t>
      </w:r>
      <w:r w:rsidRPr="001B6AF7">
        <w:rPr>
          <w:rStyle w:val="1"/>
          <w:sz w:val="22"/>
          <w:szCs w:val="22"/>
        </w:rPr>
        <w:t xml:space="preserve"> баллов;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-2</w:t>
      </w:r>
      <w:r w:rsidR="00C2350A">
        <w:rPr>
          <w:rStyle w:val="1"/>
          <w:color w:val="000000"/>
          <w:sz w:val="22"/>
          <w:szCs w:val="22"/>
        </w:rPr>
        <w:t>–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Наличие специалиста или службы по защите прав застрахованных лиц, срок рассмотрения жалоб</w:t>
      </w:r>
      <w:r w:rsidRPr="00324502">
        <w:rPr>
          <w:rStyle w:val="1"/>
          <w:color w:val="000000"/>
          <w:sz w:val="22"/>
          <w:szCs w:val="22"/>
        </w:rPr>
        <w:t xml:space="preserve"> -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color w:val="000000"/>
          <w:sz w:val="22"/>
          <w:szCs w:val="22"/>
        </w:rPr>
        <w:t>5</w:t>
      </w:r>
      <w:r w:rsidRPr="00324502">
        <w:rPr>
          <w:rStyle w:val="1"/>
          <w:color w:val="000000"/>
          <w:sz w:val="22"/>
          <w:szCs w:val="22"/>
        </w:rPr>
        <w:t xml:space="preserve">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-3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Предоставление услуг врачом-экспертом (штатным или внештатным)</w:t>
      </w:r>
      <w:r w:rsidR="00954631">
        <w:rPr>
          <w:rStyle w:val="1"/>
          <w:color w:val="000000"/>
          <w:sz w:val="22"/>
          <w:szCs w:val="22"/>
        </w:rPr>
        <w:t xml:space="preserve">, </w:t>
      </w:r>
      <w:r w:rsidR="00954631">
        <w:rPr>
          <w:rStyle w:val="1"/>
          <w:sz w:val="22"/>
          <w:szCs w:val="22"/>
        </w:rPr>
        <w:t>сроки проведения экспертиз</w:t>
      </w:r>
      <w:r w:rsidR="0032268C">
        <w:rPr>
          <w:rStyle w:val="1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324502" w:rsidRDefault="002F7169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 w:rsidR="00C2350A">
        <w:rPr>
          <w:i/>
          <w:sz w:val="22"/>
          <w:szCs w:val="22"/>
        </w:rPr>
        <w:t>4</w:t>
      </w:r>
      <w:r w:rsidR="0032268C">
        <w:rPr>
          <w:i/>
          <w:sz w:val="22"/>
          <w:szCs w:val="22"/>
        </w:rPr>
        <w:t xml:space="preserve"> </w:t>
      </w:r>
      <w:r w:rsidR="00C2350A">
        <w:rPr>
          <w:rStyle w:val="1"/>
          <w:i/>
          <w:iCs/>
          <w:smallCaps/>
          <w:sz w:val="22"/>
          <w:szCs w:val="22"/>
        </w:rPr>
        <w:t xml:space="preserve">– </w:t>
      </w:r>
      <w:r w:rsidR="00C2350A">
        <w:rPr>
          <w:rStyle w:val="1"/>
          <w:color w:val="000000"/>
          <w:sz w:val="22"/>
          <w:szCs w:val="22"/>
        </w:rPr>
        <w:t xml:space="preserve">Опыт оказания аналогичных услуг </w:t>
      </w:r>
      <w:r w:rsidRPr="00324502">
        <w:rPr>
          <w:rStyle w:val="1"/>
          <w:color w:val="000000"/>
          <w:sz w:val="22"/>
          <w:szCs w:val="22"/>
        </w:rPr>
        <w:t>-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от 0 до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5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Обеспеченность квалифицированным персоналом для оказания услуг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-6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Профессиональная репутация участника Конкурса (наличие и содержание отзывов предыдущих заказчиков)–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-7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и содержание услуг по добровольному медицинскому страхованию по расширенной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-8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и содержание услуг по добровольному медицинскому страхованию по </w:t>
      </w:r>
      <w:r w:rsidR="00C9392A">
        <w:rPr>
          <w:rStyle w:val="1"/>
          <w:color w:val="000000"/>
          <w:sz w:val="22"/>
          <w:szCs w:val="22"/>
        </w:rPr>
        <w:t>комплексной</w:t>
      </w:r>
      <w:r>
        <w:rPr>
          <w:rStyle w:val="1"/>
          <w:color w:val="000000"/>
          <w:sz w:val="22"/>
          <w:szCs w:val="22"/>
        </w:rPr>
        <w:t xml:space="preserve">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-9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медицинских учреждений, с которыми заключены договоры на предоставление медицинских услуг по расширенной программе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-10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медицинских учреждений, с которыми заключены договоры на предоставление медицинских услуг по комплексной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баллов.</w:t>
      </w:r>
    </w:p>
    <w:p w:rsidR="001B6AF7" w:rsidRPr="00B21C9E" w:rsidRDefault="001B6AF7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i/>
          <w:iCs/>
          <w:sz w:val="22"/>
          <w:szCs w:val="22"/>
        </w:rPr>
      </w:pPr>
    </w:p>
    <w:p w:rsidR="00324502" w:rsidRPr="001B6AF7" w:rsidRDefault="00263A68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Оценка</w:t>
      </w:r>
      <w:r w:rsidR="00324502" w:rsidRPr="00324502">
        <w:rPr>
          <w:rStyle w:val="1"/>
          <w:color w:val="000000"/>
          <w:sz w:val="22"/>
          <w:szCs w:val="22"/>
        </w:rPr>
        <w:t xml:space="preserve"> Заявки по данному критерию определяется как среднее арифметическое оценок в баллах всех членов конкурсной комиссии, присуждаемых этой заявке по указанному критерию, по формуле:</w:t>
      </w:r>
    </w:p>
    <w:p w:rsidR="00B21C9E" w:rsidRPr="00AA38A7" w:rsidRDefault="00B21C9E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 xml:space="preserve"> -</w:t>
      </w:r>
      <w:r>
        <w:rPr>
          <w:i/>
          <w:lang w:val="en-US"/>
        </w:rPr>
        <w:t>sum</w:t>
      </w:r>
      <w:r w:rsidRPr="00AA38A7">
        <w:rPr>
          <w:i/>
          <w:sz w:val="44"/>
          <w:szCs w:val="44"/>
        </w:rPr>
        <w:t>=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-1+ </w:t>
      </w:r>
      <w:r w:rsidRPr="00AA38A7">
        <w:rPr>
          <w:i/>
          <w:sz w:val="44"/>
          <w:szCs w:val="44"/>
        </w:rPr>
        <w:t>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>-2+</w:t>
      </w:r>
      <w:r w:rsidRPr="00AA38A7">
        <w:rPr>
          <w:i/>
          <w:sz w:val="44"/>
          <w:szCs w:val="44"/>
        </w:rPr>
        <w:t xml:space="preserve">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-3 </w:t>
      </w:r>
      <w:proofErr w:type="spellStart"/>
      <w:r>
        <w:rPr>
          <w:i/>
        </w:rPr>
        <w:t>ит</w:t>
      </w:r>
      <w:r w:rsidRPr="00AA38A7">
        <w:rPr>
          <w:i/>
        </w:rPr>
        <w:t>.</w:t>
      </w:r>
      <w:r>
        <w:rPr>
          <w:i/>
        </w:rPr>
        <w:t>д</w:t>
      </w:r>
      <w:proofErr w:type="spellEnd"/>
      <w:r w:rsidRPr="00AA38A7">
        <w:rPr>
          <w:i/>
        </w:rPr>
        <w:t>.</w:t>
      </w:r>
    </w:p>
    <w:p w:rsidR="007E5213" w:rsidRDefault="007E5213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>
        <w:rPr>
          <w:i/>
        </w:rPr>
        <w:t>–</w:t>
      </w:r>
      <w:r>
        <w:rPr>
          <w:i/>
          <w:lang w:val="en-US"/>
        </w:rPr>
        <w:t>sum</w:t>
      </w:r>
      <w:r>
        <w:rPr>
          <w:i/>
        </w:rPr>
        <w:t xml:space="preserve"> – рейтинг, присуждаемый </w:t>
      </w:r>
      <w:r>
        <w:rPr>
          <w:i/>
          <w:lang w:val="en-US"/>
        </w:rPr>
        <w:t>i</w:t>
      </w:r>
      <w:r>
        <w:rPr>
          <w:i/>
        </w:rPr>
        <w:t>-й заявке по указанному критерию;</w:t>
      </w:r>
    </w:p>
    <w:p w:rsidR="007E5213" w:rsidRPr="00F61F65" w:rsidRDefault="007E5213" w:rsidP="00807804">
      <w:pPr>
        <w:widowControl w:val="0"/>
        <w:spacing w:line="240" w:lineRule="auto"/>
        <w:rPr>
          <w:i/>
          <w:color w:val="000000" w:themeColor="text1"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>-1</w:t>
      </w:r>
      <w:r w:rsidRPr="007E5213">
        <w:rPr>
          <w:i/>
        </w:rPr>
        <w:t>(2</w:t>
      </w:r>
      <w:r w:rsidRPr="00F61F65">
        <w:rPr>
          <w:i/>
          <w:color w:val="000000" w:themeColor="text1"/>
        </w:rPr>
        <w:t xml:space="preserve">, 3) – значение в баллах (среднее арифметическое оценок в баллах всех членов конкурсной комиссии), присуждаемое комиссией </w:t>
      </w:r>
      <w:r w:rsidR="00C468F0" w:rsidRPr="00F61F65">
        <w:rPr>
          <w:i/>
          <w:color w:val="000000" w:themeColor="text1"/>
          <w:lang w:val="en-US"/>
        </w:rPr>
        <w:t>i</w:t>
      </w:r>
      <w:r w:rsidR="00C468F0" w:rsidRPr="00F61F65">
        <w:rPr>
          <w:i/>
          <w:color w:val="000000" w:themeColor="text1"/>
        </w:rPr>
        <w:t xml:space="preserve">-й заявке по определенному показателю, указанному в пункте </w:t>
      </w:r>
      <w:r w:rsidR="0014270C" w:rsidRPr="00F61F65">
        <w:rPr>
          <w:i/>
          <w:color w:val="000000" w:themeColor="text1"/>
        </w:rPr>
        <w:t>7</w:t>
      </w:r>
      <w:r w:rsidR="00C468F0" w:rsidRPr="00F61F65">
        <w:rPr>
          <w:i/>
          <w:color w:val="000000" w:themeColor="text1"/>
        </w:rPr>
        <w:t>.7.1</w:t>
      </w:r>
      <w:r w:rsidR="00263A68" w:rsidRPr="00F61F65">
        <w:rPr>
          <w:i/>
          <w:color w:val="000000" w:themeColor="text1"/>
        </w:rPr>
        <w:t>3</w:t>
      </w:r>
      <w:r w:rsidR="00C468F0" w:rsidRPr="00F61F65">
        <w:rPr>
          <w:i/>
          <w:color w:val="000000" w:themeColor="text1"/>
        </w:rPr>
        <w:t xml:space="preserve">. </w:t>
      </w:r>
      <w:r w:rsidR="006C7209" w:rsidRPr="00F61F65">
        <w:rPr>
          <w:i/>
          <w:color w:val="000000" w:themeColor="text1"/>
        </w:rPr>
        <w:t>Конкурсной</w:t>
      </w:r>
      <w:r w:rsidR="00C468F0" w:rsidRPr="00F61F65">
        <w:rPr>
          <w:i/>
          <w:color w:val="000000" w:themeColor="text1"/>
        </w:rPr>
        <w:t xml:space="preserve"> документации.</w:t>
      </w:r>
    </w:p>
    <w:p w:rsidR="00263A68" w:rsidRPr="003B0CBE" w:rsidRDefault="00263A68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F61F65">
        <w:rPr>
          <w:color w:val="000000" w:themeColor="text1"/>
        </w:rPr>
        <w:t xml:space="preserve">Для получения итогового рейтинга по заявке, рейтинг, присуждаемой этой заявке по критерию «качество оказываемых услуг» </w:t>
      </w:r>
      <w:r w:rsidR="00126D51" w:rsidRPr="00F61F65">
        <w:rPr>
          <w:color w:val="000000" w:themeColor="text1"/>
        </w:rPr>
        <w:t xml:space="preserve">умножается на соответствующую указанному критерию </w:t>
      </w:r>
      <w:r w:rsidR="00126D51" w:rsidRPr="003B0CBE">
        <w:rPr>
          <w:color w:val="000000" w:themeColor="text1"/>
        </w:rPr>
        <w:t>значимость.</w:t>
      </w:r>
    </w:p>
    <w:p w:rsidR="00784EC5" w:rsidRPr="003B0CBE" w:rsidRDefault="00784EC5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3B0CBE">
        <w:rPr>
          <w:color w:val="000000" w:themeColor="text1"/>
        </w:rPr>
        <w:t xml:space="preserve">Поданной заявке присваиваются дополнительные баллы </w:t>
      </w:r>
      <w:r w:rsidR="001B1FD8" w:rsidRPr="003B0CBE">
        <w:rPr>
          <w:color w:val="000000" w:themeColor="text1"/>
        </w:rPr>
        <w:t xml:space="preserve">за </w:t>
      </w:r>
      <w:r w:rsidR="003203DD" w:rsidRPr="003B0CBE">
        <w:rPr>
          <w:color w:val="000000" w:themeColor="text1"/>
        </w:rPr>
        <w:t xml:space="preserve">предложения по исключению позиций из Приложения № 6 к Договору - 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Перечень исключений из страхового покрытия. За исключени</w:t>
      </w:r>
      <w:r w:rsidR="00635288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е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каждой позиции Заявке присваивается 1 (один) дополнительный балл.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Предложения по исключению позиций из Приложения № 6 </w:t>
      </w:r>
      <w:r w:rsidR="00373376" w:rsidRPr="003B0CBE">
        <w:rPr>
          <w:color w:val="000000" w:themeColor="text1"/>
        </w:rPr>
        <w:t xml:space="preserve">к Договору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указываются Участником Конкурса при заполнении раздела 11 Предложения о качестве оказываемых услуг (Приложение № 5 к Конкурсной документации).</w:t>
      </w:r>
    </w:p>
    <w:p w:rsidR="00AA52E1" w:rsidRPr="00784EC5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proofErr w:type="gramStart"/>
      <w:r w:rsidRPr="003B0CBE">
        <w:rPr>
          <w:color w:val="000000" w:themeColor="text1"/>
        </w:rPr>
        <w:t xml:space="preserve">При оценке заявок лучшим условием исполнения договора признается </w:t>
      </w:r>
      <w:r w:rsidR="001E1099" w:rsidRPr="003B0CBE">
        <w:rPr>
          <w:color w:val="000000" w:themeColor="text1"/>
        </w:rPr>
        <w:t>Конкурсная з</w:t>
      </w:r>
      <w:r w:rsidRPr="003B0CBE">
        <w:rPr>
          <w:color w:val="000000" w:themeColor="text1"/>
        </w:rPr>
        <w:t>аявка с наибольшим рейтингом (с наибольшей суммой баллов</w:t>
      </w:r>
      <w:r w:rsidR="002A2AAD" w:rsidRPr="003B0CBE">
        <w:rPr>
          <w:color w:val="000000" w:themeColor="text1"/>
        </w:rPr>
        <w:t xml:space="preserve"> с учетом дополнительных</w:t>
      </w:r>
      <w:r w:rsidR="002A2AAD">
        <w:rPr>
          <w:color w:val="000000" w:themeColor="text1"/>
        </w:rPr>
        <w:t xml:space="preserve"> баллов, присвоенных в соответствии с пунктом 7.7.16.</w:t>
      </w:r>
      <w:proofErr w:type="gramEnd"/>
      <w:r w:rsidR="00EB47EB">
        <w:rPr>
          <w:color w:val="000000" w:themeColor="text1"/>
        </w:rPr>
        <w:t xml:space="preserve"> </w:t>
      </w:r>
      <w:proofErr w:type="gramStart"/>
      <w:r w:rsidR="002A2AAD">
        <w:rPr>
          <w:color w:val="000000" w:themeColor="text1"/>
        </w:rPr>
        <w:t>Конкурсной документации</w:t>
      </w:r>
      <w:r w:rsidRPr="00DA402B">
        <w:rPr>
          <w:color w:val="000000" w:themeColor="text1"/>
        </w:rPr>
        <w:t xml:space="preserve">), что означает предложение наименьшей цены </w:t>
      </w:r>
      <w:r w:rsidR="0068177D" w:rsidRPr="00DA402B">
        <w:rPr>
          <w:color w:val="000000" w:themeColor="text1"/>
        </w:rPr>
        <w:t xml:space="preserve">по критерию «цена договора» </w:t>
      </w:r>
      <w:r w:rsidRPr="00DA402B">
        <w:rPr>
          <w:color w:val="000000" w:themeColor="text1"/>
        </w:rPr>
        <w:t xml:space="preserve">и </w:t>
      </w:r>
      <w:r w:rsidR="0068177D" w:rsidRPr="00DA402B">
        <w:rPr>
          <w:color w:val="000000" w:themeColor="text1"/>
        </w:rPr>
        <w:t>наиболее выгодных</w:t>
      </w:r>
      <w:r w:rsidRPr="00DA402B">
        <w:rPr>
          <w:color w:val="000000" w:themeColor="text1"/>
        </w:rPr>
        <w:t xml:space="preserve"> условий исполнения договора по критерию «</w:t>
      </w:r>
      <w:r w:rsidR="001E1099" w:rsidRPr="00DA402B">
        <w:rPr>
          <w:color w:val="000000" w:themeColor="text1"/>
        </w:rPr>
        <w:t>к</w:t>
      </w:r>
      <w:r w:rsidRPr="00DA402B">
        <w:rPr>
          <w:color w:val="000000" w:themeColor="text1"/>
        </w:rPr>
        <w:t>ачество оказываемых услуг».</w:t>
      </w:r>
      <w:proofErr w:type="gramEnd"/>
      <w:r w:rsidRPr="00DA402B">
        <w:rPr>
          <w:color w:val="000000" w:themeColor="text1"/>
        </w:rPr>
        <w:t xml:space="preserve"> Такой заявке присваивается номер 1 (один). Далее по номерам располагаются заявки в порядке уменьшения рейтинга заявок.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Победителем </w:t>
      </w:r>
      <w:r w:rsidR="001E1099" w:rsidRPr="00DA402B">
        <w:rPr>
          <w:color w:val="000000" w:themeColor="text1"/>
        </w:rPr>
        <w:t>Конкурса</w:t>
      </w:r>
      <w:r w:rsidRPr="00DA402B">
        <w:rPr>
          <w:color w:val="000000" w:themeColor="text1"/>
        </w:rPr>
        <w:t xml:space="preserve"> признается Участник, </w:t>
      </w:r>
      <w:r w:rsidR="001E1099" w:rsidRPr="00DA402B">
        <w:rPr>
          <w:color w:val="000000" w:themeColor="text1"/>
        </w:rPr>
        <w:t>Конкурсной з</w:t>
      </w:r>
      <w:r w:rsidRPr="00DA402B">
        <w:rPr>
          <w:color w:val="000000" w:themeColor="text1"/>
        </w:rPr>
        <w:t xml:space="preserve">аявке которого присвоен 1 (первый) номер.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lastRenderedPageBreak/>
        <w:t xml:space="preserve">Результаты оценки и сопоставления </w:t>
      </w:r>
      <w:r w:rsidR="001E1099" w:rsidRPr="00DA402B">
        <w:rPr>
          <w:color w:val="000000" w:themeColor="text1"/>
        </w:rPr>
        <w:t xml:space="preserve">Конкурсных </w:t>
      </w:r>
      <w:r w:rsidRPr="00DA402B">
        <w:rPr>
          <w:color w:val="000000" w:themeColor="text1"/>
        </w:rPr>
        <w:t>заявок оформляются Протоколом, который оформляется в соответствии с подпунктом «</w:t>
      </w:r>
      <w:r w:rsidR="001E1099" w:rsidRPr="00DA402B">
        <w:rPr>
          <w:color w:val="000000" w:themeColor="text1"/>
        </w:rPr>
        <w:t>и</w:t>
      </w:r>
      <w:r w:rsidRPr="00DA402B">
        <w:rPr>
          <w:color w:val="000000" w:themeColor="text1"/>
        </w:rPr>
        <w:t>» пункта 10.</w:t>
      </w:r>
      <w:r w:rsidR="001E1099" w:rsidRPr="00DA402B">
        <w:rPr>
          <w:color w:val="000000" w:themeColor="text1"/>
        </w:rPr>
        <w:t>1.6</w:t>
      </w:r>
      <w:r w:rsidRPr="00DA402B">
        <w:rPr>
          <w:color w:val="000000" w:themeColor="text1"/>
        </w:rPr>
        <w:t>. Положения о закупк</w:t>
      </w:r>
      <w:r w:rsidR="001E1099" w:rsidRPr="00DA402B">
        <w:rPr>
          <w:color w:val="000000" w:themeColor="text1"/>
        </w:rPr>
        <w:t xml:space="preserve">ах «Гознак-лизинг» и в течение 3 </w:t>
      </w:r>
      <w:r w:rsidRPr="00DA402B">
        <w:rPr>
          <w:color w:val="000000" w:themeColor="text1"/>
        </w:rPr>
        <w:t>(</w:t>
      </w:r>
      <w:r w:rsidR="001E1099" w:rsidRPr="00DA402B">
        <w:rPr>
          <w:color w:val="000000" w:themeColor="text1"/>
        </w:rPr>
        <w:t>тре</w:t>
      </w:r>
      <w:r w:rsidRPr="00DA402B">
        <w:rPr>
          <w:color w:val="000000" w:themeColor="text1"/>
        </w:rPr>
        <w:t xml:space="preserve">х) календарных дней со дня подписания Протокола всеми членами Комиссии, размещается </w:t>
      </w:r>
      <w:r w:rsidRPr="00DA402B">
        <w:rPr>
          <w:bCs/>
          <w:color w:val="000000" w:themeColor="text1"/>
        </w:rPr>
        <w:t xml:space="preserve">на официальном сайте </w:t>
      </w:r>
      <w:hyperlink r:id="rId18" w:history="1">
        <w:r w:rsidRPr="00DA402B">
          <w:rPr>
            <w:rStyle w:val="a3"/>
            <w:bCs/>
            <w:color w:val="000000" w:themeColor="text1"/>
            <w:lang w:val="en-US"/>
          </w:rPr>
          <w:t>www</w:t>
        </w:r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DA402B">
        <w:rPr>
          <w:bCs/>
          <w:color w:val="000000" w:themeColor="text1"/>
        </w:rPr>
        <w:t xml:space="preserve"> и на сайте Заказчика</w:t>
      </w:r>
      <w:r w:rsidRPr="00DA402B">
        <w:rPr>
          <w:color w:val="000000" w:themeColor="text1"/>
        </w:rPr>
        <w:t>.</w:t>
      </w:r>
    </w:p>
    <w:p w:rsidR="00F30F67" w:rsidRDefault="00F30F67" w:rsidP="0080780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Style w:val="1"/>
          <w:color w:val="000000"/>
          <w:sz w:val="22"/>
          <w:szCs w:val="22"/>
        </w:rPr>
      </w:pP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2"/>
          <w:color w:val="000000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ЗАКЛЮЧЕНИЕ ДОГОВОРА ПО РЕЗУЛЬТАТАМ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3B0CBE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proofErr w:type="gramStart"/>
      <w:r w:rsidRPr="00587F3C">
        <w:rPr>
          <w:rFonts w:eastAsia="Times New Roman"/>
          <w:color w:val="000000"/>
          <w:spacing w:val="1"/>
          <w:lang w:eastAsia="ru-RU"/>
        </w:rPr>
        <w:t xml:space="preserve">В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день, следующий за днем размещения Протокола оценки и сопоставлении заявок на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официальном сайте </w:t>
      </w:r>
      <w:hyperlink r:id="rId19" w:history="1">
        <w:r w:rsidR="0095746F" w:rsidRPr="00587F3C">
          <w:rPr>
            <w:rStyle w:val="a3"/>
            <w:bCs/>
            <w:color w:val="000000" w:themeColor="text1"/>
            <w:lang w:val="en-US"/>
          </w:rPr>
          <w:t>www</w:t>
        </w:r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587F3C">
        <w:rPr>
          <w:rStyle w:val="a3"/>
          <w:bCs/>
          <w:color w:val="000000" w:themeColor="text1"/>
          <w:u w:val="none"/>
        </w:rPr>
        <w:t xml:space="preserve"> и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сайте Заказчика, Заказчик направляет победителю Договор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добровольного медицинского страхования </w:t>
      </w:r>
      <w:r w:rsidR="00F07D62">
        <w:rPr>
          <w:rFonts w:eastAsia="Times New Roman"/>
          <w:color w:val="000000" w:themeColor="text1"/>
          <w:spacing w:val="1"/>
          <w:lang w:eastAsia="ru-RU"/>
        </w:rPr>
        <w:t xml:space="preserve">работников ЗАО «Гознак-лизинг»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на условиях </w:t>
      </w:r>
      <w:r w:rsidR="0095746F" w:rsidRPr="00587F3C">
        <w:rPr>
          <w:rFonts w:eastAsia="Times New Roman"/>
          <w:color w:val="000000"/>
          <w:spacing w:val="1"/>
          <w:lang w:eastAsia="ru-RU"/>
        </w:rPr>
        <w:t>полной страховой ответственности на 201</w:t>
      </w:r>
      <w:r w:rsidR="00373376">
        <w:rPr>
          <w:rFonts w:eastAsia="Times New Roman"/>
          <w:color w:val="000000"/>
          <w:spacing w:val="1"/>
          <w:lang w:eastAsia="ru-RU"/>
        </w:rPr>
        <w:t>4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 год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, составленный путем внесения цен, предложенных победителем, </w:t>
      </w:r>
      <w:r w:rsidR="00126D51">
        <w:rPr>
          <w:rFonts w:eastAsia="Times New Roman"/>
          <w:color w:val="000000"/>
          <w:spacing w:val="1"/>
          <w:lang w:eastAsia="ru-RU"/>
        </w:rPr>
        <w:t xml:space="preserve">а также условий </w:t>
      </w:r>
      <w:r w:rsidR="00126D51" w:rsidRPr="003B0CBE">
        <w:rPr>
          <w:rFonts w:eastAsia="Times New Roman"/>
          <w:color w:val="000000"/>
          <w:spacing w:val="1"/>
          <w:lang w:eastAsia="ru-RU"/>
        </w:rPr>
        <w:t>исполнения договора (</w:t>
      </w:r>
      <w:r w:rsidR="00E230EA" w:rsidRPr="003B0CBE">
        <w:rPr>
          <w:rFonts w:eastAsia="Times New Roman"/>
          <w:color w:val="000000"/>
          <w:spacing w:val="1"/>
          <w:lang w:eastAsia="ru-RU"/>
        </w:rPr>
        <w:t xml:space="preserve">расширенную и комплексную программу страхования </w:t>
      </w:r>
      <w:r w:rsidR="00126D51" w:rsidRPr="003B0CBE">
        <w:rPr>
          <w:rFonts w:eastAsia="Times New Roman"/>
          <w:color w:val="000000"/>
          <w:spacing w:val="1"/>
          <w:lang w:eastAsia="ru-RU"/>
        </w:rPr>
        <w:t xml:space="preserve">(Приложение № </w:t>
      </w:r>
      <w:r w:rsidR="00E230EA" w:rsidRPr="003B0CBE">
        <w:rPr>
          <w:rFonts w:eastAsia="Times New Roman"/>
          <w:color w:val="000000"/>
          <w:spacing w:val="1"/>
          <w:lang w:eastAsia="ru-RU"/>
        </w:rPr>
        <w:t>3 к Договору), перечень</w:t>
      </w:r>
      <w:proofErr w:type="gramEnd"/>
      <w:r w:rsidR="00AF6645" w:rsidRPr="003B0CBE">
        <w:rPr>
          <w:rFonts w:eastAsia="Times New Roman"/>
          <w:color w:val="000000"/>
          <w:spacing w:val="1"/>
          <w:lang w:eastAsia="ru-RU"/>
        </w:rPr>
        <w:t xml:space="preserve"> </w:t>
      </w:r>
      <w:proofErr w:type="gramStart"/>
      <w:r w:rsidR="00E230EA" w:rsidRPr="003B0CBE">
        <w:rPr>
          <w:rFonts w:eastAsia="Times New Roman"/>
          <w:color w:val="000000"/>
          <w:spacing w:val="1"/>
          <w:lang w:eastAsia="ru-RU"/>
        </w:rPr>
        <w:t>медицинских учреждений (Приложение № 4 к Договору)</w:t>
      </w:r>
      <w:r w:rsidR="007C29CE" w:rsidRPr="003B0CBE">
        <w:rPr>
          <w:rFonts w:eastAsia="Times New Roman"/>
          <w:color w:val="000000"/>
          <w:spacing w:val="1"/>
          <w:lang w:eastAsia="ru-RU"/>
        </w:rPr>
        <w:t>, правил добровольного медицинского страхования (Приложение № 2 к Договору)</w:t>
      </w:r>
      <w:r w:rsidR="002A2AAD" w:rsidRPr="003B0CBE">
        <w:rPr>
          <w:rFonts w:eastAsia="Times New Roman"/>
          <w:color w:val="000000"/>
          <w:spacing w:val="1"/>
          <w:lang w:eastAsia="ru-RU"/>
        </w:rPr>
        <w:t xml:space="preserve">, Перечень исключений из страхового покрытия (Приложение № 6)) </w:t>
      </w:r>
      <w:r w:rsidR="00AF6645" w:rsidRPr="003B0CBE">
        <w:rPr>
          <w:rFonts w:eastAsia="Times New Roman"/>
          <w:color w:val="000000"/>
          <w:spacing w:val="1"/>
          <w:lang w:eastAsia="ru-RU"/>
        </w:rPr>
        <w:t>и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Проект договора, прилагаемый к настоящей к </w:t>
      </w:r>
      <w:r w:rsidR="006C7209" w:rsidRPr="003B0CBE">
        <w:rPr>
          <w:rFonts w:eastAsia="Times New Roman"/>
          <w:color w:val="000000"/>
          <w:spacing w:val="1"/>
          <w:lang w:eastAsia="ru-RU"/>
        </w:rPr>
        <w:t>Конкурсной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документации.</w:t>
      </w:r>
      <w:proofErr w:type="gramEnd"/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обязан подписать полученный от Заказчика проект договора 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не позднее 20 </w:t>
      </w:r>
      <w:r w:rsidRPr="00587F3C">
        <w:rPr>
          <w:rFonts w:eastAsia="Times New Roman"/>
          <w:color w:val="000000"/>
          <w:spacing w:val="1"/>
          <w:lang w:eastAsia="ru-RU"/>
        </w:rPr>
        <w:t>(</w:t>
      </w:r>
      <w:r w:rsidR="0095746F" w:rsidRPr="00587F3C">
        <w:rPr>
          <w:rFonts w:eastAsia="Times New Roman"/>
          <w:color w:val="000000"/>
          <w:spacing w:val="1"/>
          <w:lang w:eastAsia="ru-RU"/>
        </w:rPr>
        <w:t>двадцати</w:t>
      </w:r>
      <w:r w:rsidRPr="00587F3C">
        <w:rPr>
          <w:rFonts w:eastAsia="Times New Roman"/>
          <w:color w:val="000000"/>
          <w:spacing w:val="1"/>
          <w:lang w:eastAsia="ru-RU"/>
        </w:rPr>
        <w:t>) календарных дней с</w:t>
      </w:r>
      <w:r w:rsidR="0095746F" w:rsidRPr="00587F3C">
        <w:rPr>
          <w:rFonts w:eastAsia="Times New Roman"/>
          <w:color w:val="000000"/>
          <w:spacing w:val="1"/>
          <w:lang w:eastAsia="ru-RU"/>
        </w:rPr>
        <w:t>о дня завершения Конкурса.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При этом Победитель вправе внести в договор собственные банковские реквизиты, дополнительную контактную информацию, в случае, если договор заключается с физическим лицом также </w:t>
      </w:r>
      <w:r w:rsidR="00FC4A9F">
        <w:rPr>
          <w:rFonts w:eastAsia="Times New Roman"/>
          <w:color w:val="000000"/>
          <w:spacing w:val="1"/>
          <w:lang w:eastAsia="ru-RU"/>
        </w:rPr>
        <w:t>–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ИНН, № ПФ. Если победителем не указана такая информация, Заказчик вносит данные сведения из </w:t>
      </w:r>
      <w:r w:rsidR="006C7209" w:rsidRPr="00587F3C">
        <w:rPr>
          <w:rFonts w:eastAsia="Times New Roman"/>
          <w:color w:val="000000"/>
          <w:spacing w:val="1"/>
          <w:lang w:eastAsia="ru-RU"/>
        </w:rPr>
        <w:t>Конкурсной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случае если победитель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в указанный в настоящем разделе срок не подпишет Договор, он будет считаться уклонившимся от подписания Договора,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поставщиков.</w:t>
      </w:r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Заказчик вправе отказаться от заключения Договора с победителем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>, если до момента подписания Договора Заказчиком будет установлены следующие обстоятельства: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при участии в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Конкурсе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Победителем представлены заведомо ложные и/или недостоверные сведения и/или документы;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нахождение имущества победителя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под арестом, наложенным по решению суда, либо если у победителя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арестованы расчетные счета (приостановлено движение по счетам на основании постановлений судебного пристава или суда);</w:t>
      </w:r>
    </w:p>
    <w:p w:rsidR="00C468F0" w:rsidRPr="00F61F65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производстве судебных и/или правоохранительных органов находятся дела в отношении </w:t>
      </w:r>
      <w:r w:rsidRPr="00F61F65">
        <w:rPr>
          <w:rFonts w:eastAsia="Times New Roman"/>
          <w:color w:val="000000" w:themeColor="text1"/>
          <w:spacing w:val="1"/>
          <w:lang w:eastAsia="ru-RU"/>
        </w:rPr>
        <w:t>Победителя в связи с его коммерческой деятельностью, в том числе в случае, если оспаривается право Победителя на владение имуществом, использование которого необходимо для оказания услуг по Договору.</w:t>
      </w:r>
    </w:p>
    <w:p w:rsidR="00C468F0" w:rsidRPr="00F61F6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При реализации своего права на отказ от заключения Договора по основаниям, указанным в пункте</w:t>
      </w:r>
      <w:r w:rsidR="009618E6">
        <w:rPr>
          <w:rFonts w:eastAsia="Times New Roman"/>
          <w:color w:val="000000" w:themeColor="text1"/>
          <w:spacing w:val="1"/>
          <w:lang w:eastAsia="ru-RU"/>
        </w:rPr>
        <w:t xml:space="preserve">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.4.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направляет победителю </w:t>
      </w:r>
      <w:r w:rsidR="00F87DE9" w:rsidRPr="00F61F65">
        <w:rPr>
          <w:rFonts w:eastAsia="Times New Roman"/>
          <w:color w:val="000000" w:themeColor="text1"/>
          <w:spacing w:val="1"/>
          <w:lang w:eastAsia="ru-RU"/>
        </w:rPr>
        <w:t>Конкурса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уведомление с указанием причин отказа от заключения Договора.</w:t>
      </w:r>
    </w:p>
    <w:p w:rsidR="00C468F0" w:rsidRPr="0095746F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Если Победитель уклонился от подписания Договора, либо если Заказчиком выяснены обст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оятельства, указанные в пункте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.4. настоящей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по своему усмотрению вправе либо предложить заключить </w:t>
      </w:r>
      <w:r w:rsidRPr="0095746F">
        <w:rPr>
          <w:rFonts w:eastAsia="Times New Roman"/>
          <w:color w:val="000000"/>
          <w:spacing w:val="1"/>
          <w:lang w:eastAsia="ru-RU"/>
        </w:rPr>
        <w:t>Договор с Участником, Заявке которого присвоен 2 (второй) номер, либо заключить Договор с единственным поставщиком.</w:t>
      </w:r>
    </w:p>
    <w:p w:rsidR="00C468F0" w:rsidRPr="00AD05E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after="180"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95746F">
        <w:rPr>
          <w:rFonts w:eastAsia="Times New Roman"/>
          <w:color w:val="000000"/>
          <w:spacing w:val="1"/>
          <w:lang w:eastAsia="ru-RU"/>
        </w:rPr>
        <w:t xml:space="preserve">Информация о заключении Договора, отказе Заказчика от заключения Договора, уклонении победителя от заключения Договора и информация о дальнейших действиях Заказчика в связи с уклонением Победителя от заключения Договора, размещается </w:t>
      </w:r>
      <w:r w:rsidRPr="00AD05E5">
        <w:rPr>
          <w:rFonts w:eastAsia="Times New Roman"/>
          <w:color w:val="000000" w:themeColor="text1"/>
          <w:spacing w:val="1"/>
          <w:lang w:eastAsia="ru-RU"/>
        </w:rPr>
        <w:t xml:space="preserve">на </w:t>
      </w:r>
      <w:r w:rsidR="0095746F" w:rsidRPr="00AD05E5">
        <w:rPr>
          <w:bCs/>
          <w:color w:val="000000" w:themeColor="text1"/>
        </w:rPr>
        <w:t xml:space="preserve">официальном сайте </w:t>
      </w:r>
      <w:hyperlink r:id="rId20" w:history="1">
        <w:r w:rsidR="0095746F" w:rsidRPr="00AD05E5">
          <w:rPr>
            <w:rStyle w:val="a3"/>
            <w:bCs/>
            <w:color w:val="000000" w:themeColor="text1"/>
            <w:lang w:val="en-US"/>
          </w:rPr>
          <w:t>www</w:t>
        </w:r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AD05E5">
        <w:rPr>
          <w:rStyle w:val="a3"/>
          <w:bCs/>
          <w:color w:val="000000" w:themeColor="text1"/>
          <w:u w:val="none"/>
        </w:rPr>
        <w:t xml:space="preserve">и на </w:t>
      </w:r>
      <w:r w:rsidRPr="00AD05E5">
        <w:rPr>
          <w:rFonts w:eastAsia="Times New Roman"/>
          <w:color w:val="000000" w:themeColor="text1"/>
          <w:spacing w:val="1"/>
          <w:lang w:eastAsia="ru-RU"/>
        </w:rPr>
        <w:t>сайте Заказчика.</w:t>
      </w: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0"/>
        </w:tabs>
        <w:spacing w:line="240" w:lineRule="auto"/>
        <w:rPr>
          <w:rStyle w:val="2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ОБЕСПЕЧЕНИЕ ЗАЩИТЫ ПРАВ И ЗАКОННЫХ ИНТЕРЕСОВ УЧАСТНИКОВ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EB47EB" w:rsidRDefault="00C468F0" w:rsidP="00B06D02">
      <w:pPr>
        <w:pStyle w:val="a6"/>
        <w:widowControl w:val="0"/>
        <w:numPr>
          <w:ilvl w:val="1"/>
          <w:numId w:val="26"/>
        </w:numPr>
        <w:tabs>
          <w:tab w:val="left" w:pos="426"/>
          <w:tab w:val="left" w:pos="767"/>
        </w:tabs>
        <w:spacing w:line="240" w:lineRule="auto"/>
        <w:ind w:left="0" w:right="20" w:firstLine="0"/>
        <w:rPr>
          <w:rStyle w:val="2"/>
          <w:b w:val="0"/>
          <w:bCs w:val="0"/>
          <w:i/>
          <w:color w:val="000000"/>
          <w:sz w:val="22"/>
          <w:szCs w:val="22"/>
        </w:rPr>
      </w:pPr>
      <w:r w:rsidRPr="00EB47EB">
        <w:rPr>
          <w:rFonts w:eastAsia="Times New Roman"/>
          <w:color w:val="000000"/>
          <w:spacing w:val="1"/>
          <w:lang w:eastAsia="ru-RU"/>
        </w:rPr>
        <w:t xml:space="preserve">Действия (бездействия) Заказчика в ходе проведения процедуры </w:t>
      </w:r>
      <w:r w:rsidR="00F87DE9" w:rsidRPr="00EB47EB">
        <w:rPr>
          <w:rFonts w:eastAsia="Times New Roman"/>
          <w:color w:val="000000"/>
          <w:spacing w:val="1"/>
          <w:lang w:eastAsia="ru-RU"/>
        </w:rPr>
        <w:t>конкурса</w:t>
      </w:r>
      <w:r w:rsidRPr="00EB47EB">
        <w:rPr>
          <w:rFonts w:eastAsia="Times New Roman"/>
          <w:color w:val="000000"/>
          <w:spacing w:val="1"/>
          <w:lang w:eastAsia="ru-RU"/>
        </w:rPr>
        <w:t xml:space="preserve"> могут быть обжалованы участниками в порядке, установленном действующим законодательством Российской Федерации, если такие действия (бездействия) нарушают права и законные интересы участника </w:t>
      </w:r>
      <w:r w:rsidR="00F87DE9" w:rsidRPr="00EB47EB">
        <w:rPr>
          <w:rFonts w:eastAsia="Times New Roman"/>
          <w:color w:val="000000"/>
          <w:spacing w:val="1"/>
          <w:lang w:eastAsia="ru-RU"/>
        </w:rPr>
        <w:t>конкурса</w:t>
      </w:r>
      <w:r w:rsidRPr="00EB47EB">
        <w:rPr>
          <w:rFonts w:eastAsia="Times New Roman"/>
          <w:color w:val="000000"/>
          <w:spacing w:val="1"/>
          <w:lang w:eastAsia="ru-RU"/>
        </w:rPr>
        <w:t>.</w:t>
      </w:r>
    </w:p>
    <w:p w:rsidR="00130845" w:rsidRPr="00130845" w:rsidRDefault="00A63BE0" w:rsidP="00A670BF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 w:val="0"/>
          <w:bCs w:val="0"/>
          <w:i/>
          <w:color w:val="000000"/>
          <w:sz w:val="22"/>
          <w:szCs w:val="22"/>
        </w:rPr>
        <w:br w:type="page"/>
      </w:r>
      <w:r w:rsidR="00130845" w:rsidRPr="00130845">
        <w:rPr>
          <w:rStyle w:val="510"/>
          <w:b/>
          <w:color w:val="000000"/>
        </w:rPr>
        <w:lastRenderedPageBreak/>
        <w:t>Приложение № 1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804F44" w:rsidRDefault="00804F44" w:rsidP="00804F44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DC6764">
        <w:rPr>
          <w:rStyle w:val="5"/>
          <w:color w:val="000000"/>
          <w:sz w:val="20"/>
          <w:szCs w:val="20"/>
        </w:rPr>
        <w:t>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130845" w:rsidRDefault="00130845" w:rsidP="00807804">
      <w:pPr>
        <w:spacing w:line="240" w:lineRule="auto"/>
      </w:pPr>
      <w:r w:rsidRPr="009D5F7D">
        <w:rPr>
          <w:b/>
        </w:rPr>
        <w:t>ФОРМА</w:t>
      </w:r>
    </w:p>
    <w:p w:rsidR="00130845" w:rsidRDefault="00130845" w:rsidP="00807804">
      <w:pPr>
        <w:spacing w:line="240" w:lineRule="auto"/>
        <w:jc w:val="center"/>
        <w:rPr>
          <w:b/>
        </w:rPr>
      </w:pPr>
      <w:r w:rsidRPr="000F3585">
        <w:rPr>
          <w:b/>
        </w:rPr>
        <w:t xml:space="preserve">АНКЕТА УЧАСТНИКА </w:t>
      </w:r>
      <w:r w:rsidR="00F87DE9">
        <w:rPr>
          <w:b/>
        </w:rPr>
        <w:t>КОНКУРСА</w:t>
      </w:r>
    </w:p>
    <w:p w:rsidR="00130845" w:rsidRPr="00B22650" w:rsidRDefault="00130845" w:rsidP="00807804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544"/>
      </w:tblGrid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Полное наименование организации/ФИО индивидуального предпринимателя и участника физического лица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ОГРН, ИНН, КПП/номер свидетельства ИП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Номера телефонов, факсов, адреса электронной почты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государственной регистрации ЮЛ, ИП/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физического лица.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DC6764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участников (акционеров)</w:t>
            </w:r>
            <w:r w:rsidR="00130845" w:rsidRPr="00A63BE0">
              <w:rPr>
                <w:rFonts w:eastAsia="Calibri"/>
                <w:sz w:val="20"/>
                <w:szCs w:val="20"/>
              </w:rPr>
              <w:t xml:space="preserve"> юридического лица и страна их регистрации,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Величина уставного капитала (руб.)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Количество проведенных реорганизаций;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даты реорганизаций в хронологическом  порядке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наименования организации, если они претерпевали изменения в хронологической последовательности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последних изменений в учредительных документах (заверенные копии учредительных документов с изменениями)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Вид деятельности: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посредническая;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производственная.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="00130845" w:rsidRPr="00A63BE0">
              <w:rPr>
                <w:rFonts w:eastAsia="Calibri"/>
                <w:sz w:val="20"/>
                <w:szCs w:val="20"/>
              </w:rPr>
              <w:t>дрес места нахождения организации по уставу,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 (копия),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Фактический </w:t>
            </w:r>
            <w:r w:rsidR="00130845" w:rsidRPr="00A63BE0">
              <w:rPr>
                <w:rFonts w:eastAsia="Calibri"/>
                <w:sz w:val="20"/>
                <w:szCs w:val="20"/>
              </w:rPr>
              <w:t>адрес организации,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2F7169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="002F7169"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="002F7169"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работников (сотрудников) 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>Паспортные данные руководителя организации (ФИО, дата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главного бухгалтера (ФИО, дата рождения, место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Используемая система налогообложения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руководителя, либо собственноручная подпись физического лица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главного бухгалтера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>Печать организации</w:t>
      </w: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  <w:rPr>
          <w:rStyle w:val="2"/>
          <w:b/>
          <w:bCs/>
          <w:color w:val="000000"/>
        </w:rPr>
      </w:pP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</w:pPr>
      <w:r>
        <w:rPr>
          <w:rStyle w:val="2"/>
          <w:b/>
          <w:bCs/>
          <w:color w:val="000000"/>
        </w:rPr>
        <w:t>Примечание для заполнения Анкеты: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Участником должны быть заполнены все пункты Анкеты, при этом в случае, если пункт не относится к Участнику (условие характерно только для юридических лиц, а участник является индивидуальным предпринимателем, либо физическим лицом), участник проставляет в Анкете прочерк.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Если какой-либо пункт Анкеты не может быть заполнен участником в связи с отсутствием такого показателя, он указывает это в Анкете (например, «отсутствует»).</w:t>
      </w:r>
    </w:p>
    <w:p w:rsidR="00377AF6" w:rsidRPr="00130845" w:rsidRDefault="006A4AF5" w:rsidP="004F414D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Cs w:val="0"/>
          <w:i/>
          <w:color w:val="000000"/>
          <w:sz w:val="22"/>
          <w:szCs w:val="22"/>
        </w:rPr>
        <w:br w:type="page"/>
      </w:r>
      <w:r w:rsidR="00377AF6">
        <w:rPr>
          <w:rStyle w:val="510"/>
          <w:b/>
          <w:color w:val="000000"/>
        </w:rPr>
        <w:lastRenderedPageBreak/>
        <w:t>Приложение № 2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A35B56" w:rsidRDefault="00A35B56" w:rsidP="00A35B5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DC6764">
        <w:rPr>
          <w:rStyle w:val="5"/>
          <w:color w:val="000000"/>
          <w:sz w:val="20"/>
          <w:szCs w:val="20"/>
        </w:rPr>
        <w:t>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756AFE" w:rsidRDefault="00756AFE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A35B56" w:rsidRPr="00756AFE" w:rsidRDefault="00A35B56" w:rsidP="00A35B56">
      <w:pPr>
        <w:pStyle w:val="50"/>
        <w:shd w:val="clear" w:color="auto" w:fill="auto"/>
        <w:spacing w:after="256" w:line="240" w:lineRule="auto"/>
        <w:ind w:left="142" w:right="20"/>
        <w:jc w:val="left"/>
        <w:rPr>
          <w:b/>
        </w:rPr>
      </w:pPr>
      <w:r w:rsidRPr="00756AFE">
        <w:rPr>
          <w:b/>
        </w:rPr>
        <w:t>ФОРМА</w:t>
      </w:r>
    </w:p>
    <w:p w:rsidR="00A35B56" w:rsidRDefault="00A35B5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377AF6" w:rsidRPr="0064427A" w:rsidRDefault="00377AF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Дата, исх. </w:t>
      </w:r>
      <w:r w:rsidR="00FC4A9F" w:rsidRPr="0064427A">
        <w:rPr>
          <w:rStyle w:val="1"/>
          <w:color w:val="000000"/>
          <w:sz w:val="22"/>
          <w:szCs w:val="22"/>
        </w:rPr>
        <w:t>Н</w:t>
      </w:r>
      <w:r w:rsidRPr="0064427A">
        <w:rPr>
          <w:rStyle w:val="1"/>
          <w:color w:val="000000"/>
          <w:sz w:val="22"/>
          <w:szCs w:val="22"/>
        </w:rPr>
        <w:t>омер</w:t>
      </w:r>
      <w:r w:rsidRPr="0064427A">
        <w:rPr>
          <w:rStyle w:val="1"/>
          <w:color w:val="000000"/>
          <w:sz w:val="22"/>
          <w:szCs w:val="22"/>
        </w:rPr>
        <w:tab/>
        <w:t>Заказчику ЗАО «Гознак-лизинг»</w:t>
      </w:r>
    </w:p>
    <w:p w:rsidR="00377AF6" w:rsidRPr="0064427A" w:rsidRDefault="00377AF6" w:rsidP="00807804">
      <w:pPr>
        <w:pStyle w:val="a4"/>
        <w:shd w:val="clear" w:color="auto" w:fill="auto"/>
        <w:spacing w:before="0" w:after="240" w:line="240" w:lineRule="auto"/>
        <w:ind w:left="5480" w:right="460" w:firstLine="0"/>
        <w:jc w:val="left"/>
        <w:rPr>
          <w:sz w:val="22"/>
          <w:szCs w:val="22"/>
        </w:rPr>
      </w:pPr>
      <w:proofErr w:type="gramStart"/>
      <w:r w:rsidRPr="0064427A">
        <w:rPr>
          <w:rStyle w:val="1"/>
          <w:color w:val="000000"/>
          <w:sz w:val="22"/>
          <w:szCs w:val="22"/>
        </w:rPr>
        <w:t>Адрес: 115 054, г. Москва, ул. Щипок, д. 11, стр. 1</w:t>
      </w:r>
      <w:proofErr w:type="gramEnd"/>
    </w:p>
    <w:p w:rsidR="00377AF6" w:rsidRPr="0064427A" w:rsidRDefault="006C7209" w:rsidP="00807804">
      <w:pPr>
        <w:pStyle w:val="a4"/>
        <w:shd w:val="clear" w:color="auto" w:fill="auto"/>
        <w:spacing w:before="0" w:after="8" w:line="240" w:lineRule="auto"/>
        <w:ind w:right="60" w:firstLine="0"/>
        <w:rPr>
          <w:b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>КОНКУРСНАЯ</w:t>
      </w:r>
      <w:r w:rsidR="00377AF6" w:rsidRPr="0064427A">
        <w:rPr>
          <w:rStyle w:val="1"/>
          <w:b/>
          <w:color w:val="000000"/>
          <w:sz w:val="24"/>
          <w:szCs w:val="24"/>
        </w:rPr>
        <w:t xml:space="preserve"> ЗАЯВКА</w:t>
      </w:r>
    </w:p>
    <w:p w:rsid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DC676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4</w:t>
      </w: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804F44" w:rsidRP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</w:p>
    <w:p w:rsidR="00377AF6" w:rsidRPr="00997B76" w:rsidRDefault="00377AF6" w:rsidP="005C2D31">
      <w:pPr>
        <w:pStyle w:val="a4"/>
        <w:numPr>
          <w:ilvl w:val="0"/>
          <w:numId w:val="11"/>
        </w:numPr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  <w:proofErr w:type="gramStart"/>
      <w:r w:rsidRPr="0064427A">
        <w:rPr>
          <w:rStyle w:val="1"/>
          <w:color w:val="000000"/>
          <w:sz w:val="22"/>
          <w:szCs w:val="22"/>
        </w:rPr>
        <w:t xml:space="preserve">Изучив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документацию на право заключения договора </w:t>
      </w:r>
      <w:r w:rsidR="00804F4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DC6764">
        <w:rPr>
          <w:rStyle w:val="1"/>
          <w:color w:val="000000"/>
          <w:sz w:val="22"/>
          <w:szCs w:val="22"/>
        </w:rPr>
        <w:t>4</w:t>
      </w:r>
      <w:r w:rsidR="00804F44">
        <w:rPr>
          <w:rStyle w:val="1"/>
          <w:color w:val="000000"/>
          <w:sz w:val="22"/>
          <w:szCs w:val="22"/>
        </w:rPr>
        <w:t xml:space="preserve"> год</w:t>
      </w:r>
      <w:r w:rsidRPr="0064427A">
        <w:rPr>
          <w:rStyle w:val="1"/>
          <w:color w:val="000000"/>
          <w:sz w:val="22"/>
          <w:szCs w:val="22"/>
        </w:rPr>
        <w:t xml:space="preserve"> для нужд ЗАО «Гознак-лизинг», а также применимые к данному </w:t>
      </w:r>
      <w:r w:rsidR="00FC4F3D">
        <w:rPr>
          <w:rStyle w:val="1"/>
          <w:color w:val="000000"/>
          <w:sz w:val="22"/>
          <w:szCs w:val="22"/>
        </w:rPr>
        <w:t>конкурсу</w:t>
      </w:r>
      <w:r w:rsidRPr="0064427A">
        <w:rPr>
          <w:rStyle w:val="1"/>
          <w:color w:val="000000"/>
          <w:sz w:val="22"/>
          <w:szCs w:val="22"/>
        </w:rPr>
        <w:t xml:space="preserve"> законодательство, нормативно-правовые акты и Положение о закупках ЗАО «Гознак-лизинг», утв. Советом директоров ЗАО «Гознак-лизинг» (Протокол № 35 от «09» февраля 2012 г.)</w:t>
      </w:r>
      <w:proofErr w:type="gramEnd"/>
    </w:p>
    <w:p w:rsidR="00997B76" w:rsidRPr="0064427A" w:rsidRDefault="00997B76" w:rsidP="00997B76">
      <w:pPr>
        <w:pStyle w:val="a4"/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</w:p>
    <w:p w:rsidR="00377AF6" w:rsidRPr="009B513B" w:rsidRDefault="00377AF6" w:rsidP="00807804">
      <w:pPr>
        <w:pStyle w:val="60"/>
        <w:shd w:val="clear" w:color="auto" w:fill="auto"/>
        <w:spacing w:before="0" w:after="60" w:line="240" w:lineRule="auto"/>
        <w:ind w:right="60"/>
        <w:jc w:val="both"/>
        <w:rPr>
          <w:sz w:val="18"/>
          <w:szCs w:val="18"/>
        </w:rPr>
      </w:pPr>
      <w:proofErr w:type="gramStart"/>
      <w:r w:rsidRPr="009B513B">
        <w:rPr>
          <w:rStyle w:val="6"/>
          <w:color w:val="000000"/>
          <w:sz w:val="18"/>
          <w:szCs w:val="18"/>
        </w:rPr>
        <w:t xml:space="preserve">(полное наименование участника </w:t>
      </w:r>
      <w:r w:rsidR="00F87DE9">
        <w:rPr>
          <w:rStyle w:val="6"/>
          <w:color w:val="000000"/>
          <w:sz w:val="18"/>
          <w:szCs w:val="18"/>
        </w:rPr>
        <w:t>конкурса</w:t>
      </w:r>
      <w:r w:rsidRPr="009B513B">
        <w:rPr>
          <w:rStyle w:val="6"/>
          <w:color w:val="000000"/>
          <w:sz w:val="18"/>
          <w:szCs w:val="18"/>
        </w:rPr>
        <w:t>, место нахождения, почтовый адрес, ИНН (для юридических лиц),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377AF6" w:rsidRPr="0064427A" w:rsidRDefault="00377AF6" w:rsidP="00807804">
      <w:pPr>
        <w:pStyle w:val="a4"/>
        <w:shd w:val="clear" w:color="auto" w:fill="auto"/>
        <w:tabs>
          <w:tab w:val="left" w:leader="underscore" w:pos="9736"/>
        </w:tabs>
        <w:spacing w:before="0" w:after="23" w:line="240" w:lineRule="auto"/>
        <w:ind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лице,</w:t>
      </w:r>
      <w:r w:rsidRPr="0064427A">
        <w:rPr>
          <w:rStyle w:val="1"/>
          <w:color w:val="000000"/>
          <w:sz w:val="22"/>
          <w:szCs w:val="22"/>
        </w:rPr>
        <w:tab/>
      </w:r>
    </w:p>
    <w:p w:rsidR="00377AF6" w:rsidRPr="009B513B" w:rsidRDefault="00377AF6" w:rsidP="00807804">
      <w:pPr>
        <w:pStyle w:val="60"/>
        <w:shd w:val="clear" w:color="auto" w:fill="auto"/>
        <w:spacing w:before="0" w:after="0" w:line="240" w:lineRule="auto"/>
        <w:ind w:right="6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>(наименование должности, Ф.И.О. руководителя, уполномоченного лица (для юридического лица))</w:t>
      </w:r>
    </w:p>
    <w:p w:rsidR="00377AF6" w:rsidRPr="0064427A" w:rsidRDefault="00377AF6" w:rsidP="00807804">
      <w:pPr>
        <w:pStyle w:val="a4"/>
        <w:shd w:val="clear" w:color="auto" w:fill="auto"/>
        <w:spacing w:before="0" w:after="57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сообщает о своем согласии участвовать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на условиях, установленных в указанных выше документах, и направляет настоящую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заявку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>.</w:t>
      </w:r>
    </w:p>
    <w:p w:rsidR="00377AF6" w:rsidRPr="0064427A" w:rsidRDefault="00377AF6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согласны заключить договор </w:t>
      </w:r>
      <w:r w:rsidR="00DC676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2014 год</w:t>
      </w:r>
      <w:r w:rsidR="00DC6764" w:rsidRPr="0064427A">
        <w:rPr>
          <w:rStyle w:val="1"/>
          <w:color w:val="000000"/>
          <w:sz w:val="22"/>
          <w:szCs w:val="22"/>
        </w:rPr>
        <w:t xml:space="preserve"> </w:t>
      </w:r>
      <w:r w:rsidRPr="0064427A">
        <w:rPr>
          <w:rStyle w:val="1"/>
          <w:color w:val="000000"/>
          <w:sz w:val="22"/>
          <w:szCs w:val="22"/>
        </w:rPr>
        <w:t xml:space="preserve">и оказывать услуги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по указанным ниже ценам, а именно:</w:t>
      </w:r>
    </w:p>
    <w:p w:rsidR="006A4AF5" w:rsidRDefault="006A4AF5" w:rsidP="00807804">
      <w:pPr>
        <w:spacing w:line="240" w:lineRule="auto"/>
        <w:rPr>
          <w:rStyle w:val="2"/>
          <w:bCs w:val="0"/>
          <w:i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126"/>
      </w:tblGrid>
      <w:tr w:rsidR="00165E45" w:rsidRPr="00556B31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64427A" w:rsidRDefault="00165E45" w:rsidP="00165E45">
            <w:pPr>
              <w:pStyle w:val="a4"/>
              <w:keepLines/>
              <w:shd w:val="clear" w:color="auto" w:fill="auto"/>
              <w:spacing w:before="0" w:after="60" w:line="240" w:lineRule="auto"/>
              <w:ind w:right="160" w:firstLine="0"/>
              <w:rPr>
                <w:sz w:val="22"/>
                <w:szCs w:val="22"/>
              </w:rPr>
            </w:pPr>
            <w:r w:rsidRPr="0064427A">
              <w:rPr>
                <w:color w:val="000000"/>
                <w:sz w:val="22"/>
                <w:szCs w:val="22"/>
              </w:rPr>
              <w:t>№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427A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64427A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Общая сумма страховой премии</w:t>
            </w:r>
            <w:r>
              <w:rPr>
                <w:b/>
                <w:bCs/>
                <w:sz w:val="20"/>
                <w:szCs w:val="20"/>
              </w:rPr>
              <w:t>, предложенная участником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Страховая премия на одного застрахованного</w:t>
            </w:r>
            <w:r>
              <w:rPr>
                <w:b/>
                <w:bCs/>
                <w:sz w:val="20"/>
                <w:szCs w:val="20"/>
              </w:rPr>
              <w:t>, предложенная участником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Default="00AF66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5E45">
              <w:rPr>
                <w:b/>
                <w:bCs/>
                <w:sz w:val="20"/>
                <w:szCs w:val="20"/>
              </w:rPr>
              <w:t>траховая сумма, предложенная Участником</w:t>
            </w:r>
            <w:r>
              <w:rPr>
                <w:b/>
                <w:bCs/>
                <w:sz w:val="20"/>
                <w:szCs w:val="20"/>
              </w:rPr>
              <w:t xml:space="preserve"> на одного Застрахованного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65E45" w:rsidRPr="0061011A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bCs/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45" w:rsidRPr="0061011A" w:rsidRDefault="00165E45" w:rsidP="00165E45">
            <w:pPr>
              <w:jc w:val="center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65E45" w:rsidRPr="0061011A" w:rsidTr="00165E45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E45" w:rsidRPr="00165E45" w:rsidRDefault="00165E45" w:rsidP="00807804">
      <w:pPr>
        <w:spacing w:line="240" w:lineRule="auto"/>
        <w:rPr>
          <w:rStyle w:val="2"/>
          <w:bCs w:val="0"/>
          <w:color w:val="000000"/>
          <w:sz w:val="22"/>
          <w:szCs w:val="22"/>
        </w:rPr>
      </w:pPr>
    </w:p>
    <w:p w:rsidR="00415F44" w:rsidRPr="0064427A" w:rsidRDefault="00165E45" w:rsidP="00807804">
      <w:pPr>
        <w:pStyle w:val="a4"/>
        <w:shd w:val="clear" w:color="auto" w:fill="auto"/>
        <w:spacing w:before="60" w:after="60" w:line="240" w:lineRule="auto"/>
        <w:ind w:left="40" w:right="2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У</w:t>
      </w:r>
      <w:r w:rsidR="00415F44" w:rsidRPr="0064427A">
        <w:rPr>
          <w:rStyle w:val="1"/>
          <w:color w:val="000000"/>
          <w:sz w:val="22"/>
          <w:szCs w:val="22"/>
        </w:rPr>
        <w:t>казанная цена включает все налоги и сборы, а также все расходы Исполнителя, связанные с оказанием услуг.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Мы имеем </w:t>
      </w:r>
      <w:r w:rsidRPr="003B0CBE">
        <w:rPr>
          <w:rStyle w:val="1"/>
          <w:color w:val="000000" w:themeColor="text1"/>
          <w:sz w:val="22"/>
          <w:szCs w:val="22"/>
        </w:rPr>
        <w:t xml:space="preserve">соответствующую </w:t>
      </w:r>
      <w:r w:rsidR="000B7308" w:rsidRPr="003B0CBE">
        <w:rPr>
          <w:rStyle w:val="1"/>
          <w:color w:val="000000" w:themeColor="text1"/>
          <w:sz w:val="22"/>
          <w:szCs w:val="22"/>
        </w:rPr>
        <w:t xml:space="preserve">систему контроля качества медицинской помощи, специалиста (службу) по защите прав застрахованных лиц, возможность предоставлять услуги врачом-экспертом, имеем опыт оказания аналогичных услуг, обеспеченны квалифицированным персоналом для оказания услуг, имеем высокую профессиональную репутацию участника Конкурса, имеет возможность предоставлять широкий спектр услуг по добровольному медицинскому страхованию по расширенной и комплексной программам, </w:t>
      </w:r>
      <w:r w:rsidRPr="003B0CBE">
        <w:rPr>
          <w:rStyle w:val="1"/>
          <w:color w:val="000000" w:themeColor="text1"/>
          <w:sz w:val="22"/>
          <w:szCs w:val="22"/>
        </w:rPr>
        <w:t xml:space="preserve">о чем представляем </w:t>
      </w:r>
      <w:proofErr w:type="gramStart"/>
      <w:r w:rsidRPr="003B0CBE">
        <w:rPr>
          <w:rStyle w:val="1"/>
          <w:color w:val="000000"/>
          <w:sz w:val="22"/>
          <w:szCs w:val="22"/>
        </w:rPr>
        <w:t>Предложение</w:t>
      </w:r>
      <w:proofErr w:type="gramEnd"/>
      <w:r w:rsidRPr="003B0CBE">
        <w:rPr>
          <w:rStyle w:val="1"/>
          <w:color w:val="000000"/>
          <w:sz w:val="22"/>
          <w:szCs w:val="22"/>
        </w:rPr>
        <w:t xml:space="preserve"> о качестве оказываемых услуг, составленное по форме, являющейся Приложением</w:t>
      </w:r>
      <w:r w:rsidRPr="0064427A">
        <w:rPr>
          <w:rStyle w:val="1"/>
          <w:color w:val="000000"/>
          <w:sz w:val="22"/>
          <w:szCs w:val="22"/>
        </w:rPr>
        <w:t xml:space="preserve"> № 5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ознакомлены с материалами, содержащимися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документации, в том числе в части </w:t>
      </w:r>
      <w:r w:rsidRPr="0064427A">
        <w:rPr>
          <w:rStyle w:val="1"/>
          <w:color w:val="000000"/>
          <w:sz w:val="22"/>
          <w:szCs w:val="22"/>
        </w:rPr>
        <w:lastRenderedPageBreak/>
        <w:t>технических характеристик и схем Имущества, а также с проектом договора транспортной экспедиции, и выражаем свое согласие на оказание услуг в соответствии с указанными требованиями.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согласны с тем, что в случае, если нами не были учтены какие-либо расценки на оказание услуг, которые должны оказываться при исполнении договора заключаемого по результатам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, в случае победы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услуги будут оказываться по ценам, предложенным Заказчику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Настоящей заявкой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сообщаем, что в отношении</w:t>
      </w:r>
    </w:p>
    <w:p w:rsidR="00415F44" w:rsidRPr="0064427A" w:rsidRDefault="00415F44" w:rsidP="00807804">
      <w:pPr>
        <w:pStyle w:val="a4"/>
        <w:pBdr>
          <w:bottom w:val="single" w:sz="12" w:space="1" w:color="auto"/>
        </w:pBdr>
        <w:shd w:val="clear" w:color="auto" w:fill="auto"/>
        <w:tabs>
          <w:tab w:val="left" w:pos="931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</w:p>
    <w:p w:rsidR="00415F44" w:rsidRPr="009B513B" w:rsidRDefault="00415F44" w:rsidP="00807804">
      <w:pPr>
        <w:pStyle w:val="60"/>
        <w:shd w:val="clear" w:color="auto" w:fill="auto"/>
        <w:spacing w:before="60" w:after="60" w:line="240" w:lineRule="auto"/>
        <w:ind w:left="80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 xml:space="preserve">(полное наименование участника </w:t>
      </w:r>
      <w:r w:rsidR="00F87DE9">
        <w:rPr>
          <w:rStyle w:val="6"/>
          <w:color w:val="000000"/>
          <w:sz w:val="18"/>
          <w:szCs w:val="18"/>
        </w:rPr>
        <w:t>конкурса</w:t>
      </w:r>
      <w:r w:rsidRPr="009B513B">
        <w:rPr>
          <w:rStyle w:val="6"/>
          <w:color w:val="000000"/>
          <w:sz w:val="18"/>
          <w:szCs w:val="18"/>
        </w:rPr>
        <w:t xml:space="preserve"> юридического лиц/индивидуального предпринимателя)</w:t>
      </w:r>
    </w:p>
    <w:p w:rsidR="0064427A" w:rsidRPr="0064427A" w:rsidRDefault="00415F44" w:rsidP="00807804">
      <w:pPr>
        <w:spacing w:before="60" w:after="60" w:line="240" w:lineRule="auto"/>
      </w:pPr>
      <w:proofErr w:type="gramStart"/>
      <w:r w:rsidRPr="0064427A">
        <w:rPr>
          <w:rStyle w:val="1"/>
          <w:color w:val="000000"/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64427A" w:rsidRPr="0064427A">
        <w:t xml:space="preserve">превышает ___________% балансовой стоимости активов Участника </w:t>
      </w:r>
      <w:r w:rsidR="00F87DE9">
        <w:t>Конкурса</w:t>
      </w:r>
      <w:r w:rsidR="0064427A" w:rsidRPr="0064427A">
        <w:t xml:space="preserve"> по данным бухгалтерской отчетности за последний завершенный отчетный период. 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Настоящим гарантируем достоверность представленной нами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 информации и подтверждаем право заказчика запрашивать у нас и уполномоченных органах власти информацию, уточняющую представленные нами в ней сведения.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на условиях наших предложений.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лучшими после предложений победителя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, а победитель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 будет признан уклонившимся от заключения договора, мы обязуемся подписать договор в соответствии с условиями нашего предложения, если такое решение будет принято Заказчиком и в наш адрес направлен Проект договора.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подтверждаем, что извещены о следующих обстоятельствах: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вправе включить сведения о нас в реестр недобросовестных поставщиков в случае уклонения от заключения договора;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вправе отказаться от заключения договора с нами в случае выявления обс</w:t>
      </w:r>
      <w:r w:rsidR="00E92360">
        <w:t>тоятельств, указанных в пункте 8</w:t>
      </w:r>
      <w:r w:rsidRPr="0064427A">
        <w:t xml:space="preserve">.4. </w:t>
      </w:r>
      <w:r w:rsidR="006C7209">
        <w:t>Конкурсной</w:t>
      </w:r>
      <w:r w:rsidRPr="0064427A">
        <w:t xml:space="preserve"> документации;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отказаться от проведения </w:t>
      </w:r>
      <w:r w:rsidR="00F87DE9">
        <w:t>Конкурса</w:t>
      </w:r>
      <w:r w:rsidRPr="0064427A">
        <w:t xml:space="preserve"> и от заключения договора по результатам </w:t>
      </w:r>
      <w:r w:rsidR="00F87DE9">
        <w:t>Конкурса</w:t>
      </w:r>
      <w:r w:rsidRPr="0064427A">
        <w:t xml:space="preserve"> в любое время, уведомив нас об этом.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64427A">
        <w:rPr>
          <w:sz w:val="22"/>
          <w:szCs w:val="22"/>
        </w:rPr>
        <w:t>уполномочен</w:t>
      </w:r>
      <w:proofErr w:type="gramEnd"/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024C6C" w:rsidRDefault="0064427A" w:rsidP="00807804">
      <w:pPr>
        <w:spacing w:before="60" w:after="60" w:line="240" w:lineRule="auto"/>
        <w:ind w:left="720"/>
        <w:rPr>
          <w:sz w:val="18"/>
          <w:szCs w:val="18"/>
        </w:rPr>
      </w:pPr>
      <w:proofErr w:type="gramStart"/>
      <w:r w:rsidRPr="00024C6C">
        <w:rPr>
          <w:sz w:val="18"/>
          <w:szCs w:val="18"/>
        </w:rPr>
        <w:t xml:space="preserve">(Фамилия, Имя, Отчество, должность, контактная информация, в </w:t>
      </w:r>
      <w:proofErr w:type="spellStart"/>
      <w:r w:rsidRPr="00024C6C">
        <w:rPr>
          <w:sz w:val="18"/>
          <w:szCs w:val="18"/>
        </w:rPr>
        <w:t>т.ч</w:t>
      </w:r>
      <w:proofErr w:type="spellEnd"/>
      <w:r w:rsidRPr="00024C6C">
        <w:rPr>
          <w:sz w:val="18"/>
          <w:szCs w:val="18"/>
        </w:rPr>
        <w:t>. номера телефона, факс, адрес электронной почты)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Наши банковские реквизиты, которые могут быть указаны в договоре, заключаемом по результатам </w:t>
      </w:r>
      <w:r w:rsidR="00F87DE9">
        <w:rPr>
          <w:sz w:val="22"/>
          <w:szCs w:val="22"/>
        </w:rPr>
        <w:t>Конкурса</w:t>
      </w:r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ИНН________________, КПП___________________</w:t>
      </w:r>
      <w:r w:rsidR="00D9753D">
        <w:t>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Наименование и местонахождение обслуживающего банка______________________________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Расчетный счет_____________________________________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Корреспондентский счет_____________________________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БИК______________________________________________</w:t>
      </w:r>
      <w:r w:rsidR="001E7655">
        <w:t>_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Корреспонденцию в наш адрес просим направлять по адресу: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К настоящей </w:t>
      </w:r>
      <w:r w:rsidR="006C7209">
        <w:rPr>
          <w:sz w:val="22"/>
          <w:szCs w:val="22"/>
        </w:rPr>
        <w:t>Конкурсной</w:t>
      </w:r>
      <w:r w:rsidRPr="0064427A">
        <w:rPr>
          <w:sz w:val="22"/>
          <w:szCs w:val="22"/>
        </w:rPr>
        <w:t xml:space="preserve"> заявке прилагаются документы, являющиеся ее неотъемлемой частью, согласно описи – на ________ листах.</w:t>
      </w:r>
    </w:p>
    <w:p w:rsidR="00FC4A9F" w:rsidRDefault="00FC4A9F" w:rsidP="00F61F65">
      <w:pPr>
        <w:pStyle w:val="a6"/>
      </w:pPr>
    </w:p>
    <w:p w:rsidR="0064427A" w:rsidRPr="0064427A" w:rsidRDefault="0064427A" w:rsidP="00807804">
      <w:pPr>
        <w:spacing w:line="240" w:lineRule="auto"/>
      </w:pPr>
      <w:r w:rsidRPr="0064427A">
        <w:t>Участник/</w:t>
      </w:r>
    </w:p>
    <w:p w:rsidR="00997B76" w:rsidRDefault="0064427A" w:rsidP="00997B76">
      <w:pPr>
        <w:spacing w:line="240" w:lineRule="auto"/>
      </w:pPr>
      <w:r w:rsidRPr="0064427A">
        <w:t>Уполномоченный представитель</w:t>
      </w:r>
      <w:r w:rsidRPr="0064427A">
        <w:tab/>
      </w:r>
      <w:r w:rsidRPr="0064427A">
        <w:tab/>
      </w:r>
      <w:r w:rsidRPr="0064427A">
        <w:tab/>
      </w:r>
      <w:r w:rsidRPr="0064427A">
        <w:tab/>
      </w:r>
      <w:r w:rsidRPr="0064427A">
        <w:tab/>
        <w:t>_____________/Фамилия И.О.</w:t>
      </w: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06241E" w:rsidRPr="00130845" w:rsidRDefault="0006241E" w:rsidP="00997B76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3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06241E" w:rsidRPr="00377AF6" w:rsidRDefault="00515D86" w:rsidP="000B468D">
      <w:pPr>
        <w:spacing w:line="240" w:lineRule="auto"/>
        <w:jc w:val="right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0B468D">
        <w:rPr>
          <w:rStyle w:val="5"/>
          <w:color w:val="000000"/>
          <w:sz w:val="20"/>
          <w:szCs w:val="20"/>
        </w:rPr>
        <w:t>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6241E" w:rsidRDefault="0006241E" w:rsidP="00807804">
      <w:pPr>
        <w:spacing w:line="240" w:lineRule="auto"/>
        <w:rPr>
          <w:b/>
        </w:rPr>
      </w:pPr>
      <w:r w:rsidRPr="008C1354">
        <w:rPr>
          <w:b/>
        </w:rPr>
        <w:t>ФОРМА</w:t>
      </w:r>
    </w:p>
    <w:p w:rsidR="0006241E" w:rsidRDefault="0006241E" w:rsidP="00807804">
      <w:pPr>
        <w:spacing w:line="240" w:lineRule="auto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ОПИСЬ</w:t>
      </w: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документов, представленных</w:t>
      </w:r>
    </w:p>
    <w:p w:rsidR="0006241E" w:rsidRDefault="0006241E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sz w:val="18"/>
          <w:szCs w:val="18"/>
        </w:rPr>
      </w:pPr>
      <w:r>
        <w:t>(</w:t>
      </w:r>
      <w:r w:rsidRPr="008C1354">
        <w:rPr>
          <w:sz w:val="18"/>
          <w:szCs w:val="18"/>
        </w:rPr>
        <w:t xml:space="preserve">полное наименование Участника </w:t>
      </w:r>
      <w:r w:rsidR="00F87DE9">
        <w:rPr>
          <w:sz w:val="18"/>
          <w:szCs w:val="18"/>
        </w:rPr>
        <w:t>Конкурса</w:t>
      </w:r>
      <w:r w:rsidRPr="008C1354">
        <w:rPr>
          <w:sz w:val="18"/>
          <w:szCs w:val="18"/>
        </w:rPr>
        <w:t>)</w:t>
      </w:r>
    </w:p>
    <w:p w:rsidR="00473A41" w:rsidRDefault="00473A41" w:rsidP="00473A41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B47D37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4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06241E" w:rsidRDefault="0006241E" w:rsidP="00807804">
      <w:pPr>
        <w:spacing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418"/>
        <w:gridCol w:w="1417"/>
      </w:tblGrid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 xml:space="preserve">№ </w:t>
            </w:r>
            <w:proofErr w:type="gramStart"/>
            <w:r w:rsidRPr="008D1EE5">
              <w:rPr>
                <w:b/>
              </w:rPr>
              <w:t>п</w:t>
            </w:r>
            <w:proofErr w:type="gramEnd"/>
            <w:r w:rsidRPr="008D1EE5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Наименование документов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Страницы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8D1EE5">
              <w:rPr>
                <w:b/>
              </w:rPr>
              <w:t>с__по</w:t>
            </w:r>
            <w:proofErr w:type="spellEnd"/>
            <w:r w:rsidRPr="008D1EE5">
              <w:rPr>
                <w:b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Количество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</w:t>
            </w: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6C7209" w:rsidP="00807804">
            <w:pPr>
              <w:spacing w:line="240" w:lineRule="auto"/>
              <w:jc w:val="left"/>
            </w:pPr>
            <w:r>
              <w:t>Конкурсная</w:t>
            </w:r>
            <w:r w:rsidR="0006241E" w:rsidRPr="00544AB3">
              <w:t xml:space="preserve"> заявка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Анкета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>
              <w:t xml:space="preserve">Предложение о качестве оказываемых услуг, составленное по форме, являющейся Приложением № 5 к настоящей </w:t>
            </w:r>
            <w:r w:rsidR="006C7209">
              <w:t>Конкурсной</w:t>
            </w:r>
            <w:r>
              <w:t xml:space="preserve"> документации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Доверенность на представителя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E671C" w:rsidP="00355DC3">
            <w:pPr>
              <w:spacing w:line="240" w:lineRule="auto"/>
              <w:jc w:val="left"/>
            </w:pPr>
            <w:r>
              <w:t>Документы, указанные в пункт</w:t>
            </w:r>
            <w:r w:rsidR="00355DC3">
              <w:t>е</w:t>
            </w:r>
            <w:r w:rsidR="0006241E" w:rsidRPr="00544AB3">
              <w:t xml:space="preserve"> 15 Информационной карты 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Иные документы, прилагаемые Участником </w:t>
            </w:r>
            <w:r w:rsidR="00F87DE9">
              <w:t>Конкурса</w:t>
            </w:r>
            <w:r w:rsidRPr="00544AB3">
              <w:t>.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E671C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</w:pPr>
      <w:r>
        <w:t>Участник/</w:t>
      </w:r>
    </w:p>
    <w:p w:rsidR="0006241E" w:rsidRDefault="0006241E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  <w:r>
        <w:br w:type="page"/>
      </w:r>
    </w:p>
    <w:p w:rsidR="000E671C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4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15D86" w:rsidRDefault="00515D86" w:rsidP="00515D8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B47D37">
        <w:rPr>
          <w:rStyle w:val="5"/>
          <w:color w:val="000000"/>
          <w:sz w:val="20"/>
          <w:szCs w:val="20"/>
        </w:rPr>
        <w:t>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E671C" w:rsidRPr="00377AF6" w:rsidRDefault="000E671C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E671C" w:rsidRDefault="000E671C" w:rsidP="00807804">
      <w:pPr>
        <w:spacing w:line="240" w:lineRule="auto"/>
        <w:jc w:val="left"/>
        <w:rPr>
          <w:b/>
        </w:rPr>
      </w:pPr>
      <w:r w:rsidRPr="00544AB3">
        <w:rPr>
          <w:b/>
        </w:rPr>
        <w:t>ФОРМА</w:t>
      </w:r>
    </w:p>
    <w:p w:rsidR="000E671C" w:rsidRDefault="000E671C" w:rsidP="00807804">
      <w:pPr>
        <w:spacing w:line="240" w:lineRule="auto"/>
        <w:jc w:val="center"/>
        <w:rPr>
          <w:b/>
        </w:rPr>
      </w:pPr>
      <w:r>
        <w:rPr>
          <w:b/>
        </w:rPr>
        <w:t>ДОВЕРЕННОСТЬ №__________</w:t>
      </w:r>
    </w:p>
    <w:p w:rsidR="000E671C" w:rsidRDefault="000E671C" w:rsidP="00807804">
      <w:pPr>
        <w:spacing w:line="240" w:lineRule="auto"/>
        <w:jc w:val="center"/>
      </w:pPr>
      <w:r>
        <w:t>город ____________________</w:t>
      </w:r>
      <w:r w:rsidR="004076BE">
        <w:t>____</w:t>
      </w:r>
    </w:p>
    <w:p w:rsidR="000E671C" w:rsidRDefault="000E671C" w:rsidP="00807804">
      <w:pPr>
        <w:spacing w:line="240" w:lineRule="auto"/>
        <w:jc w:val="center"/>
      </w:pPr>
      <w:r>
        <w:t xml:space="preserve"> __________________________________________</w:t>
      </w:r>
      <w:r w:rsidR="004076BE">
        <w:t>____________________________________________</w:t>
      </w:r>
      <w:r w:rsidR="00BA2198">
        <w:t>__</w:t>
      </w: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>(прописью число, месяц и год выдачи доверенности)</w:t>
      </w:r>
    </w:p>
    <w:p w:rsidR="000E671C" w:rsidRDefault="000E671C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 xml:space="preserve">(полное наименование Участника </w:t>
      </w:r>
      <w:r w:rsidR="00F87DE9">
        <w:rPr>
          <w:sz w:val="18"/>
          <w:szCs w:val="18"/>
        </w:rPr>
        <w:t>Конкурса</w:t>
      </w:r>
      <w:r w:rsidRPr="00DD5882">
        <w:rPr>
          <w:sz w:val="18"/>
          <w:szCs w:val="18"/>
        </w:rPr>
        <w:t>)</w:t>
      </w:r>
    </w:p>
    <w:p w:rsidR="000E671C" w:rsidRDefault="000E671C" w:rsidP="00807804">
      <w:pPr>
        <w:spacing w:line="240" w:lineRule="auto"/>
      </w:pPr>
      <w:r w:rsidRPr="00D21DFC">
        <w:t>(дале</w:t>
      </w:r>
      <w:proofErr w:type="gramStart"/>
      <w:r w:rsidRPr="00D21DFC">
        <w:t>е</w:t>
      </w:r>
      <w:r w:rsidR="00FC4A9F">
        <w:t>–</w:t>
      </w:r>
      <w:proofErr w:type="gramEnd"/>
      <w:r>
        <w:t xml:space="preserve"> Доверитель), в лице____________________________________________________________</w:t>
      </w:r>
      <w:r w:rsidR="004076BE">
        <w:t>_____</w:t>
      </w:r>
    </w:p>
    <w:p w:rsidR="000E671C" w:rsidRPr="00D21DF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(должность, фамилия, имя, отчество уполномоченного лица)</w:t>
      </w:r>
    </w:p>
    <w:p w:rsidR="000E671C" w:rsidRDefault="000E671C" w:rsidP="00807804">
      <w:pPr>
        <w:spacing w:line="240" w:lineRule="auto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(устава, доверенности, и т.д.)</w:t>
      </w:r>
    </w:p>
    <w:p w:rsidR="000E671C" w:rsidRDefault="000E671C" w:rsidP="00807804">
      <w:pPr>
        <w:spacing w:line="240" w:lineRule="auto"/>
      </w:pPr>
      <w:r>
        <w:t>доверяет _____________________________________________________________________________</w:t>
      </w:r>
      <w:r w:rsidR="004076BE">
        <w:t>_____</w:t>
      </w:r>
    </w:p>
    <w:p w:rsidR="000E671C" w:rsidRPr="009411EC" w:rsidRDefault="000E671C" w:rsidP="00807804">
      <w:pPr>
        <w:spacing w:line="240" w:lineRule="auto"/>
        <w:jc w:val="center"/>
        <w:rPr>
          <w:sz w:val="18"/>
          <w:szCs w:val="18"/>
        </w:rPr>
      </w:pPr>
      <w:r w:rsidRPr="009411EC">
        <w:rPr>
          <w:sz w:val="18"/>
          <w:szCs w:val="18"/>
        </w:rPr>
        <w:t>(должность, фамилия, имя, отчество представителя)</w:t>
      </w:r>
    </w:p>
    <w:p w:rsidR="000E671C" w:rsidRDefault="000E671C" w:rsidP="00807804">
      <w:pPr>
        <w:spacing w:line="240" w:lineRule="auto"/>
      </w:pPr>
      <w:r>
        <w:t>(далее – Представитель), паспорт серии _________№______________, выдан:_______________________________________________________________________________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</w:pPr>
      <w:r>
        <w:t>Дата выдачи: «_____»_________________  _________ г., код подразделения:_____________________, зарегистрирован по месту жительства по адресу:______________</w:t>
      </w:r>
      <w:r w:rsidR="004076BE">
        <w:t>_________________________________</w:t>
      </w:r>
    </w:p>
    <w:p w:rsidR="000E671C" w:rsidRDefault="000E671C" w:rsidP="00807804">
      <w:pPr>
        <w:spacing w:line="240" w:lineRule="auto"/>
        <w:ind w:firstLine="200"/>
      </w:pPr>
    </w:p>
    <w:p w:rsidR="00515D86" w:rsidRPr="00515D86" w:rsidRDefault="000E671C" w:rsidP="00515D86">
      <w:pPr>
        <w:spacing w:line="240" w:lineRule="auto"/>
        <w:ind w:firstLine="709"/>
        <w:rPr>
          <w:b/>
          <w:color w:val="000000" w:themeColor="text1"/>
        </w:rPr>
      </w:pPr>
      <w:r w:rsidRPr="00515D86">
        <w:rPr>
          <w:color w:val="000000" w:themeColor="text1"/>
        </w:rPr>
        <w:t xml:space="preserve">Представлять интересы Доверителя в </w:t>
      </w:r>
      <w:r w:rsidR="00F87DE9" w:rsidRPr="00515D86">
        <w:rPr>
          <w:color w:val="000000" w:themeColor="text1"/>
        </w:rPr>
        <w:t>Конкурсе</w:t>
      </w:r>
      <w:r w:rsidR="00AF6645">
        <w:rPr>
          <w:color w:val="000000" w:themeColor="text1"/>
        </w:rPr>
        <w:t xml:space="preserve"> </w:t>
      </w:r>
      <w:r w:rsidR="00515D86" w:rsidRPr="00515D86">
        <w:rPr>
          <w:rStyle w:val="5"/>
          <w:color w:val="000000" w:themeColor="text1"/>
          <w:sz w:val="22"/>
          <w:szCs w:val="22"/>
        </w:rPr>
        <w:t xml:space="preserve"> 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B47D37">
        <w:rPr>
          <w:rStyle w:val="5"/>
          <w:color w:val="000000" w:themeColor="text1"/>
          <w:sz w:val="22"/>
          <w:szCs w:val="22"/>
        </w:rPr>
        <w:t>4</w:t>
      </w:r>
      <w:r w:rsidR="00515D86" w:rsidRPr="00515D86">
        <w:rPr>
          <w:rStyle w:val="5"/>
          <w:color w:val="000000" w:themeColor="text1"/>
          <w:sz w:val="22"/>
          <w:szCs w:val="22"/>
        </w:rPr>
        <w:t xml:space="preserve"> год</w:t>
      </w:r>
      <w:r w:rsidR="00515D86" w:rsidRPr="00515D86">
        <w:rPr>
          <w:b/>
          <w:color w:val="000000" w:themeColor="text1"/>
        </w:rPr>
        <w:t>.</w:t>
      </w:r>
    </w:p>
    <w:p w:rsidR="000E671C" w:rsidRPr="00515D86" w:rsidRDefault="000E671C" w:rsidP="00515D86">
      <w:pPr>
        <w:spacing w:line="240" w:lineRule="auto"/>
        <w:ind w:firstLine="709"/>
        <w:rPr>
          <w:color w:val="000000" w:themeColor="text1"/>
        </w:rPr>
      </w:pPr>
      <w:proofErr w:type="gramStart"/>
      <w:r w:rsidRPr="00515D86">
        <w:rPr>
          <w:color w:val="000000" w:themeColor="text1"/>
        </w:rPr>
        <w:t xml:space="preserve">С целью выполнения указанного поручения </w:t>
      </w:r>
      <w:r w:rsidR="00AF6645">
        <w:rPr>
          <w:color w:val="000000" w:themeColor="text1"/>
        </w:rPr>
        <w:t xml:space="preserve"> </w:t>
      </w:r>
      <w:r w:rsidRPr="00515D86">
        <w:rPr>
          <w:color w:val="000000" w:themeColor="text1"/>
        </w:rPr>
        <w:t xml:space="preserve">Представитель уполномочен от имени Доверителя подавать Заказчику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 со всеми прилагаемыми к ней документами, запрашивать у Заказчика информацию, связанную с проводимым </w:t>
      </w:r>
      <w:r w:rsidR="00832177" w:rsidRPr="00515D86">
        <w:rPr>
          <w:color w:val="000000" w:themeColor="text1"/>
        </w:rPr>
        <w:t>Конкурсом</w:t>
      </w:r>
      <w:r w:rsidRPr="00515D86">
        <w:rPr>
          <w:color w:val="000000" w:themeColor="text1"/>
        </w:rPr>
        <w:t xml:space="preserve">, в том числе запрашивать разъяснения </w:t>
      </w:r>
      <w:r w:rsidR="006C7209" w:rsidRPr="00515D86">
        <w:rPr>
          <w:color w:val="000000" w:themeColor="text1"/>
        </w:rPr>
        <w:t>Конкурсной</w:t>
      </w:r>
      <w:r w:rsidRPr="00515D86">
        <w:rPr>
          <w:color w:val="000000" w:themeColor="text1"/>
        </w:rPr>
        <w:t xml:space="preserve"> документации, получать от Заказчика документы, подписывать от имени Доверителя документы, в том числе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заявку, совершать иные действия, связанные с участием Доверителя в </w:t>
      </w:r>
      <w:r w:rsidR="00F87DE9" w:rsidRPr="00515D86">
        <w:rPr>
          <w:color w:val="000000" w:themeColor="text1"/>
        </w:rPr>
        <w:t>Конкурсе</w:t>
      </w:r>
      <w:r w:rsidRPr="00515D86">
        <w:rPr>
          <w:color w:val="000000" w:themeColor="text1"/>
        </w:rPr>
        <w:t>.</w:t>
      </w:r>
      <w:proofErr w:type="gramEnd"/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Подпись представителя__________________________________________ удостоверяю.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Доверенность действительна по «___»____________________  __________ </w:t>
      </w:r>
      <w:proofErr w:type="gramStart"/>
      <w:r>
        <w:t>г</w:t>
      </w:r>
      <w:proofErr w:type="gramEnd"/>
      <w:r>
        <w:t>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Участник/</w:t>
      </w:r>
    </w:p>
    <w:p w:rsidR="000E671C" w:rsidRDefault="000E671C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Доверенность от юридического лица заверяется печатью.</w:t>
      </w:r>
    </w:p>
    <w:p w:rsidR="000E671C" w:rsidRPr="009C6B20" w:rsidRDefault="000E671C" w:rsidP="00807804">
      <w:pPr>
        <w:spacing w:line="240" w:lineRule="auto"/>
      </w:pPr>
      <w:r>
        <w:t>Форма доверенности, выданной физическим лицом, - нотариальная.</w:t>
      </w:r>
    </w:p>
    <w:p w:rsidR="004076BE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D21DFC">
        <w:br w:type="page"/>
      </w:r>
      <w:r w:rsidR="004076BE"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5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C02E5" w:rsidRDefault="005C02E5" w:rsidP="005C02E5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B47D37">
        <w:rPr>
          <w:rStyle w:val="5"/>
          <w:color w:val="000000"/>
          <w:sz w:val="20"/>
          <w:szCs w:val="20"/>
        </w:rPr>
        <w:t>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4076BE" w:rsidRPr="00377AF6" w:rsidRDefault="004076B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  <w:rPr>
          <w:b/>
        </w:rPr>
      </w:pPr>
      <w:r w:rsidRPr="004076BE">
        <w:rPr>
          <w:b/>
        </w:rPr>
        <w:t>ПРЕДЛОЖЕНИЕ О КАЧЕСТВЕ ОКАЗЫВАЕМЫХ УСЛУГ</w:t>
      </w:r>
    </w:p>
    <w:p w:rsidR="00135AB7" w:rsidRDefault="00135AB7" w:rsidP="00807804">
      <w:pPr>
        <w:tabs>
          <w:tab w:val="left" w:pos="5812"/>
        </w:tabs>
        <w:spacing w:line="240" w:lineRule="auto"/>
        <w:jc w:val="center"/>
        <w:rPr>
          <w:b/>
        </w:rPr>
      </w:pPr>
    </w:p>
    <w:tbl>
      <w:tblPr>
        <w:tblStyle w:val="ad"/>
        <w:tblW w:w="10133" w:type="dxa"/>
        <w:tblInd w:w="40" w:type="dxa"/>
        <w:tblLook w:val="04A0" w:firstRow="1" w:lastRow="0" w:firstColumn="1" w:lastColumn="0" w:noHBand="0" w:noVBand="1"/>
      </w:tblPr>
      <w:tblGrid>
        <w:gridCol w:w="635"/>
        <w:gridCol w:w="4677"/>
        <w:gridCol w:w="4821"/>
      </w:tblGrid>
      <w:tr w:rsidR="00135AB7" w:rsidRPr="001C585B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rStyle w:val="1"/>
                <w:sz w:val="22"/>
                <w:szCs w:val="22"/>
              </w:rPr>
              <w:t>– Наличие системы контроля качества медицинской помощи</w:t>
            </w:r>
          </w:p>
        </w:tc>
        <w:tc>
          <w:tcPr>
            <w:tcW w:w="4821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описать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rStyle w:val="1"/>
                <w:sz w:val="22"/>
                <w:szCs w:val="22"/>
              </w:rPr>
              <w:t>– Наличие специалиста или службы по защите прав застрахованных лиц, срок рассмотрения жалоб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rStyle w:val="1"/>
                <w:sz w:val="22"/>
                <w:szCs w:val="22"/>
              </w:rPr>
              <w:t>– Предоставление услуг врачом-экспертом (штатным или внештатным), сроки проведения экспертиз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4</w:t>
            </w:r>
            <w:r>
              <w:rPr>
                <w:rStyle w:val="1"/>
                <w:sz w:val="22"/>
                <w:szCs w:val="22"/>
              </w:rPr>
              <w:t>– Опыт оказания аналогичных услуг</w:t>
            </w:r>
          </w:p>
        </w:tc>
        <w:tc>
          <w:tcPr>
            <w:tcW w:w="4821" w:type="dxa"/>
          </w:tcPr>
          <w:p w:rsidR="00135AB7" w:rsidRDefault="00AA4511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период</w:t>
            </w:r>
            <w:r w:rsidR="003661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течение которого оказываются услуги, аналогичные предмету Конкурса;</w:t>
            </w:r>
          </w:p>
          <w:p w:rsidR="00AA4511" w:rsidRPr="001C585B" w:rsidRDefault="00366123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У</w:t>
            </w:r>
            <w:r w:rsidR="00AA4511">
              <w:rPr>
                <w:sz w:val="22"/>
                <w:szCs w:val="22"/>
              </w:rPr>
              <w:t>частником услуг</w:t>
            </w:r>
            <w:r w:rsidR="00B47D37">
              <w:rPr>
                <w:sz w:val="22"/>
                <w:szCs w:val="22"/>
              </w:rPr>
              <w:t xml:space="preserve"> </w:t>
            </w:r>
            <w:r w:rsidR="00AA4511">
              <w:rPr>
                <w:sz w:val="22"/>
                <w:szCs w:val="22"/>
              </w:rPr>
              <w:t>(количество и наименование) и их основные результаты.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rStyle w:val="1"/>
                <w:sz w:val="22"/>
                <w:szCs w:val="22"/>
              </w:rPr>
              <w:t>– Обеспеченность квалифицированным персоналом для оказания услуг</w:t>
            </w:r>
          </w:p>
        </w:tc>
        <w:tc>
          <w:tcPr>
            <w:tcW w:w="4821" w:type="dxa"/>
          </w:tcPr>
          <w:p w:rsidR="00135AB7" w:rsidRDefault="00D8452C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D219D">
              <w:rPr>
                <w:sz w:val="22"/>
                <w:szCs w:val="22"/>
              </w:rPr>
              <w:t>казать сколько специалистов</w:t>
            </w:r>
            <w:r>
              <w:rPr>
                <w:sz w:val="22"/>
                <w:szCs w:val="22"/>
              </w:rPr>
              <w:t xml:space="preserve">, </w:t>
            </w:r>
            <w:r w:rsidR="00BD219D">
              <w:rPr>
                <w:sz w:val="22"/>
                <w:szCs w:val="22"/>
              </w:rPr>
              <w:t xml:space="preserve">каких специальностей </w:t>
            </w:r>
            <w:r>
              <w:rPr>
                <w:sz w:val="22"/>
                <w:szCs w:val="22"/>
              </w:rPr>
              <w:t xml:space="preserve">и специальным стажем работы </w:t>
            </w:r>
            <w:r w:rsidR="00BD219D">
              <w:rPr>
                <w:sz w:val="22"/>
                <w:szCs w:val="22"/>
              </w:rPr>
              <w:t xml:space="preserve">будут задействованы для оказания услуг. </w:t>
            </w:r>
          </w:p>
          <w:p w:rsidR="00047647" w:rsidRPr="001C585B" w:rsidRDefault="00047647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(могут быть приложены: копии дипломов, сертификатов специалистов, либо копии договоров с привлекаемыми организациями)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rStyle w:val="1"/>
                <w:sz w:val="22"/>
                <w:szCs w:val="22"/>
              </w:rPr>
              <w:t>– Профессиональная репутация участника Конкурса (наличие и содержание отзывов предыдущих заказчиков)</w:t>
            </w:r>
          </w:p>
        </w:tc>
        <w:tc>
          <w:tcPr>
            <w:tcW w:w="4821" w:type="dxa"/>
          </w:tcPr>
          <w:p w:rsidR="00135AB7" w:rsidRPr="001C585B" w:rsidRDefault="00DB6071" w:rsidP="002B56C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приложить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rStyle w:val="1"/>
                <w:sz w:val="22"/>
                <w:szCs w:val="22"/>
              </w:rPr>
              <w:t>– Перечень и содержание услуг по добровольному медицинскому страхованию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расширенной программе,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</w:t>
            </w:r>
            <w:r w:rsidR="00FC4A9F">
              <w:rPr>
                <w:rStyle w:val="1"/>
                <w:color w:val="000000"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и содержание услуг по добровольному медицинскому страхованию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комплексной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слуг 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</w:t>
            </w:r>
            <w:r w:rsidR="00FC4A9F">
              <w:rPr>
                <w:rStyle w:val="1"/>
                <w:i/>
                <w:iCs/>
                <w:smallCaps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медицинских учреждений, с которыми заключены договоры на предоставление медицинских услуг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7C7737">
              <w:rPr>
                <w:sz w:val="22"/>
                <w:szCs w:val="22"/>
              </w:rPr>
              <w:t xml:space="preserve">. </w:t>
            </w:r>
            <w:r w:rsidR="007C7737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7C7737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расширенн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ой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2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4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1.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7C7737" w:rsidRPr="00575959">
              <w:rPr>
                <w:sz w:val="22"/>
                <w:szCs w:val="22"/>
              </w:rPr>
              <w:t xml:space="preserve">медицинских </w:t>
            </w:r>
            <w:r w:rsidR="007C7737">
              <w:rPr>
                <w:sz w:val="22"/>
                <w:szCs w:val="22"/>
              </w:rPr>
              <w:t xml:space="preserve">учреждений, </w:t>
            </w:r>
            <w:r w:rsidR="007C7737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rStyle w:val="1"/>
                <w:sz w:val="22"/>
                <w:szCs w:val="22"/>
              </w:rPr>
              <w:t>– Перечень медицинских учреждений, с которыми заключены договоры на предоставление медицинских услуг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C74E76">
              <w:rPr>
                <w:sz w:val="22"/>
                <w:szCs w:val="22"/>
              </w:rPr>
              <w:t xml:space="preserve">. </w:t>
            </w:r>
            <w:r w:rsidR="00C74E76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C74E76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комплексной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4.2.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C74E76" w:rsidRPr="00575959">
              <w:rPr>
                <w:sz w:val="22"/>
                <w:szCs w:val="22"/>
              </w:rPr>
              <w:t xml:space="preserve">медицинских </w:t>
            </w:r>
            <w:r w:rsidR="00C74E76">
              <w:rPr>
                <w:sz w:val="22"/>
                <w:szCs w:val="22"/>
              </w:rPr>
              <w:t xml:space="preserve">учреждений, </w:t>
            </w:r>
            <w:r w:rsidR="00C74E76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2A2AAD" w:rsidTr="009C421D">
        <w:tc>
          <w:tcPr>
            <w:tcW w:w="635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FC4A9F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Исключения из Приложения № 6 к Договору – Перечень исключений из страхового покрытия</w:t>
            </w:r>
          </w:p>
        </w:tc>
        <w:tc>
          <w:tcPr>
            <w:tcW w:w="4821" w:type="dxa"/>
          </w:tcPr>
          <w:p w:rsidR="002A2AAD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номера исключаемых из Перечня позиций</w:t>
            </w:r>
          </w:p>
        </w:tc>
      </w:tr>
    </w:tbl>
    <w:p w:rsidR="00AD4055" w:rsidRPr="00DB0C9D" w:rsidRDefault="00DB0C9D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>
        <w:t>При приложении каких-либо документов, в таблице напротив того или иного показателя в колонке «Примечание» необходимо указать порядковые номера страниц приложения указанных документов.</w:t>
      </w:r>
    </w:p>
    <w:p w:rsidR="00896BA7" w:rsidRDefault="00896BA7" w:rsidP="00807804">
      <w:pPr>
        <w:tabs>
          <w:tab w:val="left" w:pos="5812"/>
        </w:tabs>
        <w:spacing w:line="240" w:lineRule="auto"/>
        <w:rPr>
          <w:b/>
        </w:rPr>
      </w:pPr>
    </w:p>
    <w:p w:rsidR="00DB0C9D" w:rsidRDefault="00DB0C9D" w:rsidP="00807804">
      <w:pPr>
        <w:tabs>
          <w:tab w:val="left" w:pos="5812"/>
        </w:tabs>
        <w:spacing w:line="240" w:lineRule="auto"/>
        <w:rPr>
          <w:b/>
        </w:rPr>
      </w:pPr>
    </w:p>
    <w:p w:rsidR="00377AF6" w:rsidRDefault="001C585B" w:rsidP="00807804">
      <w:pPr>
        <w:tabs>
          <w:tab w:val="left" w:pos="5812"/>
        </w:tabs>
        <w:spacing w:line="240" w:lineRule="auto"/>
      </w:pPr>
      <w:r w:rsidRPr="001C585B">
        <w:rPr>
          <w:b/>
        </w:rPr>
        <w:t>Примечание</w:t>
      </w:r>
      <w:r>
        <w:t xml:space="preserve">: Участник вправе подтвердить предоставляемые сведения любыми документами на его усмотрение. Непредставление документов не является основанием для отказа в допуске к участию в </w:t>
      </w:r>
      <w:r w:rsidR="00F87DE9">
        <w:t>Конкурсе</w:t>
      </w:r>
      <w:r>
        <w:t>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  <w:r>
        <w:t>Участник/</w:t>
      </w:r>
    </w:p>
    <w:p w:rsidR="001C585B" w:rsidRDefault="00B47D37" w:rsidP="00807804">
      <w:pPr>
        <w:tabs>
          <w:tab w:val="left" w:pos="5812"/>
        </w:tabs>
        <w:spacing w:line="240" w:lineRule="auto"/>
      </w:pPr>
      <w:r>
        <w:t>Уполномоченный представитель</w:t>
      </w:r>
      <w:r>
        <w:tab/>
      </w:r>
      <w:r>
        <w:tab/>
      </w:r>
      <w:r w:rsidR="001C585B">
        <w:t>____________/Фамилия И.О.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spacing w:line="240" w:lineRule="auto"/>
      </w:pPr>
      <w:r>
        <w:br w:type="page"/>
      </w:r>
    </w:p>
    <w:p w:rsidR="001C585B" w:rsidRPr="00130845" w:rsidRDefault="001C585B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6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11147C" w:rsidRDefault="0011147C" w:rsidP="0011147C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</w:t>
      </w:r>
      <w:r w:rsidR="003B1150">
        <w:rPr>
          <w:rStyle w:val="5"/>
          <w:color w:val="000000"/>
          <w:sz w:val="20"/>
          <w:szCs w:val="20"/>
        </w:rPr>
        <w:t>траховой ответственности на 2014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F51CE9" w:rsidRPr="004C0880" w:rsidRDefault="00F51CE9" w:rsidP="00807804">
      <w:pPr>
        <w:spacing w:line="240" w:lineRule="auto"/>
        <w:rPr>
          <w:b/>
        </w:rPr>
      </w:pPr>
      <w:r w:rsidRPr="004C0880">
        <w:rPr>
          <w:b/>
        </w:rPr>
        <w:t>ПРОЕКТ ДОГОВОРА</w:t>
      </w:r>
    </w:p>
    <w:p w:rsidR="00F51CE9" w:rsidRDefault="00F51CE9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Pr="0021373A" w:rsidRDefault="000F206D" w:rsidP="000F206D">
      <w:pPr>
        <w:spacing w:line="240" w:lineRule="auto"/>
        <w:jc w:val="center"/>
        <w:rPr>
          <w:b/>
        </w:rPr>
      </w:pPr>
      <w:r w:rsidRPr="0021373A">
        <w:rPr>
          <w:b/>
        </w:rPr>
        <w:t>ДОГОВОР № _____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 xml:space="preserve">добровольного медицинского страхования на условиях 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>полной страховой ответственности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FF0000"/>
        </w:rPr>
      </w:pPr>
    </w:p>
    <w:p w:rsidR="000F206D" w:rsidRPr="0021373A" w:rsidRDefault="000F206D" w:rsidP="000F206D">
      <w:pPr>
        <w:spacing w:line="240" w:lineRule="auto"/>
      </w:pPr>
      <w:r w:rsidRPr="0021373A">
        <w:t>г. Москва</w:t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  <w:t xml:space="preserve">  «____ »___________</w:t>
      </w:r>
      <w:r w:rsidRPr="0021373A">
        <w:tab/>
        <w:t>20___ г.</w:t>
      </w:r>
    </w:p>
    <w:p w:rsidR="000F206D" w:rsidRPr="0021373A" w:rsidRDefault="000F206D" w:rsidP="000F206D">
      <w:pPr>
        <w:spacing w:line="240" w:lineRule="auto"/>
        <w:rPr>
          <w:b/>
        </w:rPr>
      </w:pP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ЗАКАЗЧИК</w:t>
      </w:r>
      <w:r w:rsidRPr="0021373A">
        <w:rPr>
          <w:color w:val="000000" w:themeColor="text1"/>
        </w:rPr>
        <w:t xml:space="preserve">: </w:t>
      </w:r>
      <w:r w:rsidRPr="0021373A">
        <w:rPr>
          <w:b/>
          <w:color w:val="000000" w:themeColor="text1"/>
        </w:rPr>
        <w:t>Закрытое акционерное общество «Гознак-лизинг»</w:t>
      </w:r>
      <w:r w:rsidRPr="0021373A">
        <w:rPr>
          <w:color w:val="000000" w:themeColor="text1"/>
        </w:rPr>
        <w:t xml:space="preserve"> в лице Директора Бабича Александра Александровича, действующего на основании Устава, с одной стороны, и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ИСПОЛНИТЕЛЬ</w:t>
      </w:r>
      <w:r w:rsidRPr="0021373A">
        <w:rPr>
          <w:color w:val="000000" w:themeColor="text1"/>
        </w:rPr>
        <w:t>: __________________________________________________________________</w:t>
      </w:r>
      <w:r w:rsidRPr="0021373A">
        <w:rPr>
          <w:color w:val="000000" w:themeColor="text1"/>
        </w:rPr>
        <w:tab/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в лице</w:t>
      </w:r>
      <w:r w:rsidRPr="0021373A">
        <w:rPr>
          <w:color w:val="000000" w:themeColor="text1"/>
        </w:rPr>
        <w:tab/>
        <w:t>_____________________________________________________________________________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proofErr w:type="gramStart"/>
      <w:r w:rsidRPr="0021373A">
        <w:rPr>
          <w:color w:val="000000" w:themeColor="text1"/>
        </w:rPr>
        <w:t>действующего</w:t>
      </w:r>
      <w:proofErr w:type="gramEnd"/>
      <w:r w:rsidRPr="0021373A">
        <w:rPr>
          <w:color w:val="000000" w:themeColor="text1"/>
        </w:rPr>
        <w:t xml:space="preserve"> на основании</w:t>
      </w:r>
      <w:r w:rsidRPr="0021373A">
        <w:rPr>
          <w:color w:val="000000" w:themeColor="text1"/>
        </w:rPr>
        <w:tab/>
        <w:t>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с другой стороны</w:t>
      </w:r>
    </w:p>
    <w:p w:rsidR="000F206D" w:rsidRPr="0021373A" w:rsidRDefault="000F206D" w:rsidP="000F206D">
      <w:pPr>
        <w:spacing w:line="240" w:lineRule="auto"/>
      </w:pPr>
      <w:r w:rsidRPr="0021373A">
        <w:t xml:space="preserve">по результатам Конкурса, проведенного Заказчиком, заключили настоящий Договор </w:t>
      </w:r>
      <w:proofErr w:type="gramStart"/>
      <w:r w:rsidRPr="0021373A">
        <w:t>согласно Заявления</w:t>
      </w:r>
      <w:proofErr w:type="gramEnd"/>
      <w:r w:rsidRPr="0021373A">
        <w:t xml:space="preserve"> (Приложения № 1 к настоящему Договору) и на основании «Правил добровольного медицинского страхования» (далее – «Правила» Приложение № 2 к настоящему Договору) о нижеследующем: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27"/>
        </w:numPr>
        <w:jc w:val="center"/>
        <w:rPr>
          <w:b/>
        </w:rPr>
      </w:pPr>
      <w:r w:rsidRPr="0021373A">
        <w:rPr>
          <w:b/>
        </w:rPr>
        <w:t>ПРЕДМЕТ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9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Объектом страхования являются не противоречащие законодательству РФ имущественные интересы Застрахованных по договору лиц, связанные с возмещением затрат по предоставлению медицинской помощи и медицинских услуг в объеме, предусмотренном настоящим Договором.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4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Объем услуг, оказываемых Застрахованному лицу, определяется «Программой добровольного медицинского страхования» (далее - Медицинская программа), являющейся Приложением № 3 к настоящему Договору и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6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Исполнитель за обусловленную Договором плату (страховую премию), уплачиваемую Заказчиком, принимает на себя возмещение расходов на медицинские услуги и медикаменты в медицинских учреждениях, согласно Перечням медицинских учреждений, указанных в Приложение № 4 к настоящему Договору и являющемся его неотъемлемой частью, и в объеме страховой медицинской программы.</w:t>
      </w:r>
      <w:proofErr w:type="gramEnd"/>
      <w:r w:rsidRPr="0021373A">
        <w:rPr>
          <w:color w:val="000000"/>
          <w:spacing w:val="0"/>
          <w:sz w:val="22"/>
          <w:szCs w:val="22"/>
        </w:rPr>
        <w:t xml:space="preserve"> Указанная оплата производится Заказчиком в пределах лимита ответственности (страховой суммы).</w:t>
      </w:r>
    </w:p>
    <w:p w:rsidR="000F206D" w:rsidRPr="0021373A" w:rsidRDefault="000F206D" w:rsidP="000F206D">
      <w:pPr>
        <w:pStyle w:val="a6"/>
        <w:ind w:left="360"/>
        <w:rPr>
          <w:b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СТРАХОВОЙ СЛУЧАЙ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b/>
          <w:spacing w:val="0"/>
        </w:rPr>
      </w:pPr>
      <w:r w:rsidRPr="0021373A">
        <w:rPr>
          <w:color w:val="000000"/>
          <w:spacing w:val="0"/>
          <w:sz w:val="22"/>
          <w:szCs w:val="22"/>
        </w:rPr>
        <w:t xml:space="preserve">Страховым случаем по Договору является факт обращения Застрахованного лица в течение действия настоящего Договора в медицинские учреждения, </w:t>
      </w:r>
      <w:r w:rsidRPr="0021373A">
        <w:rPr>
          <w:color w:val="000000"/>
          <w:spacing w:val="0"/>
          <w:sz w:val="22"/>
          <w:szCs w:val="22"/>
        </w:rPr>
        <w:br/>
        <w:t xml:space="preserve">согласно Перечням медицинских учреждений, указанных в Приложение № 4  за получением консультативной, профилактической и иной медицинской помощи. 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61"/>
        </w:tabs>
        <w:spacing w:before="0" w:line="240" w:lineRule="auto"/>
        <w:ind w:left="567" w:firstLine="0"/>
        <w:rPr>
          <w:b/>
          <w:spacing w:val="0"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УСЛОВИЯ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На страхование принимаются ____________ (___________) человек, из них _____ (____________) человек по «Расширенной программе» и _______ (__________________) человека по «Комплексной программе».</w:t>
      </w:r>
      <w:proofErr w:type="gramEnd"/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8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Список застрахованных лиц указан в Приложении № 5 к настоящему Договору, являющемся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оплачивает расходы Застрахованных лиц в медицинских учреждениях в рамках медицинской программы в пределах общей страховой суммы (лимита страховой ответственности) за исключением случаев, перечисленных в Приложении № 6 к настоящему Договору.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«Расширенной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«Комплексной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премия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Страховая премия уплачивается двумя платежами: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Первая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Вторая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сумма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выдает Застрахованным лицам страховой полис в течение 5 (пяти) рабочих дней после начала действия Договора с приложением перечня медицинских учреждений, которые будут оказывать медицинские услуги в рамках выбранной Медицинской программы.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утраты страхового полиса дубликат выдается на основании письменного заявления Застрахованного лица.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360" w:firstLine="0"/>
        <w:rPr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ПРАВА И ОБЯЗАННОСТИ СТОРОН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3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Исполнителя: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вправе: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проверять достоверность заявленной Заказчиком информации по Застрахованным лицам;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93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отказать в оплате расходов Застрахованных лиц за оказанные медицинские услуги при условии, если они выходят за рамки медицинской программы;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установить лимит ответственности на одного Застрахованного.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выдать страховые полисы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861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разглашать сведения о Заказчике, если это не вступит в противоречие с законодательными актами РФ;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в случае отказа медицинского учреждения из прилагаемого перечня в предоставлении Застрахованному лицу услуги в рамках Медицинской программы, - предложить Заказчику на выбор другое лечебное учреждение;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контролировать объем и качество оказываемых Застрахованным лицам медицинских услуг.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Заказчика: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709"/>
          <w:tab w:val="left" w:pos="123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вправе: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получить страховые полисы на лиц, принятых на страхование;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требовать предоставления медицинских услуг Застрахованным лицам в лечебных учреждениях, согласно выбранной Медицинской программе и перечня лечебных учреждений, указанных в Приложение № 4 к настоящему Договору;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увеличить количество Застрахованных лиц, путем подачи Заявления и уплаты дополнительно страховой премии;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расширить медицинскую программу, уплатив дополнительно страховую премию;</w:t>
      </w:r>
    </w:p>
    <w:p w:rsidR="000F206D" w:rsidRPr="005E2468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5E2468">
        <w:rPr>
          <w:spacing w:val="0"/>
          <w:sz w:val="22"/>
          <w:szCs w:val="22"/>
        </w:rPr>
        <w:t>произвести замену Застрахованных лиц до момента выдачи Исполнителем страховых</w:t>
      </w:r>
      <w:r w:rsidR="00C01E0A">
        <w:rPr>
          <w:spacing w:val="0"/>
          <w:sz w:val="22"/>
          <w:szCs w:val="22"/>
        </w:rPr>
        <w:t xml:space="preserve"> </w:t>
      </w:r>
      <w:r w:rsidRPr="005E2468">
        <w:rPr>
          <w:spacing w:val="0"/>
          <w:sz w:val="22"/>
          <w:szCs w:val="22"/>
        </w:rPr>
        <w:t>полисов;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4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уплатить страховую премию в сроки, установленные настоящим Договором;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предоставить списки лиц, принятых на страхование в установленной форме;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передать страховые полисы и ознакомить Застрахованных лиц с правилами получения</w:t>
      </w:r>
      <w:r w:rsidR="00AF6645">
        <w:rPr>
          <w:spacing w:val="0"/>
          <w:sz w:val="22"/>
          <w:szCs w:val="22"/>
        </w:rPr>
        <w:t xml:space="preserve"> </w:t>
      </w:r>
      <w:r w:rsidRPr="0021373A">
        <w:rPr>
          <w:spacing w:val="0"/>
          <w:sz w:val="22"/>
          <w:szCs w:val="22"/>
        </w:rPr>
        <w:t>медицинских услуг по выбранной Медицинской программе: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- </w:t>
      </w:r>
      <w:r w:rsidRPr="0021373A">
        <w:rPr>
          <w:color w:val="000000" w:themeColor="text1"/>
          <w:spacing w:val="0"/>
          <w:sz w:val="22"/>
          <w:szCs w:val="22"/>
        </w:rPr>
        <w:t xml:space="preserve">сообщать Исполнителю обо </w:t>
      </w:r>
      <w:r w:rsidRPr="0021373A">
        <w:rPr>
          <w:spacing w:val="0"/>
          <w:sz w:val="22"/>
          <w:szCs w:val="22"/>
        </w:rPr>
        <w:t>всех известных ему обстоятельствах, имеющих значение для оценки страхового риска;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 xml:space="preserve">возвратить Исполнителю все выданные </w:t>
      </w:r>
      <w:r w:rsidRPr="0021373A">
        <w:rPr>
          <w:spacing w:val="0"/>
          <w:sz w:val="22"/>
          <w:szCs w:val="22"/>
        </w:rPr>
        <w:t>страховые полисы (регистрационные карточки), действие которых прекращается с момента прекращения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709"/>
          <w:tab w:val="left" w:pos="850"/>
          <w:tab w:val="left" w:pos="1134"/>
        </w:tabs>
        <w:spacing w:before="0" w:line="240" w:lineRule="auto"/>
        <w:ind w:left="0" w:firstLine="567"/>
        <w:rPr>
          <w:b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Передача и возврат полисов производится по акту приема-передачи.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567" w:firstLine="0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СРОК ДЕЙСТВИЯ ДОГОВОРА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567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3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Настоящий Договор вступает в силу с 00 часов 00 минут дня «___» 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 при условии перечисления оплаты страховой премии или ее первой части на расчетный счет Исполнителя до «___» ___________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2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заключается сроком на один год.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3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прекращает свое действие в случаях: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истечения срока действия настоящего Договора;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неуплаты Заказчиком страховых взносов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исполнения Исполнителем обязательств по настоящему Договору в полном объеме (в размере страховой суммы);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ликвидации Заказчика, кроме случаев замены Заказчика по настоящему Договору при его реорганизации (слиянии, присоединении, разделении, преобразовании);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признания настоящего Договора не действительным по решению суда.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досрочном прекращении действия настоящего Договора по обстоятельствам, иным, чем страховой случай, Исполнитель имеет право на часть страховой премии пропорционально времени действия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досрочного прекращения действия настоящего Договора, если по Договору уже производились выплаты, оставшаяся часть страховой премии не подлежит возврату.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одностороннем отказе  Заказчика от исполнения обязательств по настоящему Договору уплаченная Исполнителю страховая премия не подлежит возврату, если причиной отказа не стали виновные действия Исполнителя.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не имеют права разглашать сведения об имущественном положении друг друга, а также о состоянии здоровья Застрахованных лиц.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обязаны незамедлительно в письменной форме извещать друг друга об изменении адресов и банковских реквизитов.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освобождаются от ответственности за неисполнение своих обязательств по настоящему Договору, если они не были исполнены вследствие обстоятельств непреодолимой силы: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spacing w:val="0"/>
          <w:sz w:val="22"/>
          <w:szCs w:val="22"/>
        </w:rPr>
        <w:t>перечисленных</w:t>
      </w:r>
      <w:proofErr w:type="gramEnd"/>
      <w:r w:rsidRPr="0021373A">
        <w:rPr>
          <w:spacing w:val="0"/>
          <w:sz w:val="22"/>
          <w:szCs w:val="22"/>
        </w:rPr>
        <w:t xml:space="preserve"> а пункте 1 статьи 964 Гражданского кодекса Российской Федерации.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ставших следствием постановлений и предписаний Правительства Российской Федерации или иных административных вмешательств и ограничений, а также органов исполнительной и судебной власти Российской Федерации. Однако Стороны не освобождаются от обязанностей незамедлительного извещения друг друга о наступлении указанных обстоятельств и исполнении своих обязательств по настоящему Договору после устранения таких обстоятельств. При этом Сторона, ссылающаяся на указанные обстоятельства, обязана представить другой Стороне документ соответствующего государственного органа о подтверждении таких обстоятельств. 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30"/>
        </w:numPr>
        <w:jc w:val="center"/>
        <w:rPr>
          <w:b/>
        </w:rPr>
      </w:pPr>
      <w:r w:rsidRPr="0021373A">
        <w:rPr>
          <w:b/>
        </w:rPr>
        <w:t>ПОРЯДОК РАЗРЕШЕНИЯ СПОРОВ</w:t>
      </w:r>
    </w:p>
    <w:p w:rsidR="000F206D" w:rsidRPr="0021373A" w:rsidRDefault="000F206D" w:rsidP="000F206D"/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Споры, которые могут возникнуть между сторонами во время действия настоящего Договора, разрешаются путем переговоров.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 w:after="299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При </w:t>
      </w:r>
      <w:proofErr w:type="gramStart"/>
      <w:r w:rsidRPr="0021373A">
        <w:rPr>
          <w:spacing w:val="0"/>
          <w:sz w:val="22"/>
          <w:szCs w:val="22"/>
        </w:rPr>
        <w:t>не достижении</w:t>
      </w:r>
      <w:proofErr w:type="gramEnd"/>
      <w:r w:rsidRPr="0021373A">
        <w:rPr>
          <w:spacing w:val="0"/>
          <w:sz w:val="22"/>
          <w:szCs w:val="22"/>
        </w:rPr>
        <w:t xml:space="preserve"> соглашения, споры рассматриваются в судебном порядке, в Арбитражном суде г. Москвы.</w:t>
      </w:r>
    </w:p>
    <w:p w:rsidR="000F206D" w:rsidRPr="0021373A" w:rsidRDefault="000F206D" w:rsidP="00B06D02">
      <w:pPr>
        <w:pStyle w:val="33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299"/>
        <w:ind w:right="20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ПРОЧИЕ УСЛОВИЯ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3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признаются страховыми случаями и не покрываются настоящим страхованием обращения застрахованных лиц за медицинскими услугами, указанными в Приложении № 6 к настоящему Договору, являющемся его неотъемлемой частью.</w:t>
      </w:r>
    </w:p>
    <w:p w:rsidR="000F206D" w:rsidRPr="00F61F65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24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F61F65">
        <w:rPr>
          <w:color w:val="000000" w:themeColor="text1"/>
          <w:spacing w:val="0"/>
          <w:sz w:val="22"/>
          <w:szCs w:val="22"/>
        </w:rPr>
        <w:t>В случаях, не предусмотренных настоящим Договором, стороны руководствуются Правилами добровольного медицинского страхования и действующим законодательством Российской Федерации.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стороны.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Все сообщения предусмотренные Договором и Правилами страхования должны быть исполнены в письменной форме, либо способами связи, обеспечивающими фиксирование текста и даты сообщений, либо вручаются сторонами под расписку.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firstLine="0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Приложение: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1</w:t>
      </w:r>
      <w:r w:rsidRPr="0021373A">
        <w:rPr>
          <w:color w:val="000000" w:themeColor="text1"/>
          <w:spacing w:val="0"/>
          <w:sz w:val="22"/>
          <w:szCs w:val="22"/>
        </w:rPr>
        <w:t>. Заявление на добровольное медицинское страхование (Приложение №1);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hanging="206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2. Правила добровольного медицинского страхования (Приложение № 2);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Программа добровольного медицинского страхования (Приложение № 3);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512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медицинских учреждений (Приложение № 4);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Список лиц, принятых на страхование (Приложение № 5);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2045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исключений из страхового покрытия (Приложение № 6)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53"/>
        </w:tabs>
        <w:spacing w:before="0" w:line="240" w:lineRule="auto"/>
        <w:ind w:firstLine="0"/>
        <w:rPr>
          <w:b/>
          <w:spacing w:val="0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21373A">
        <w:rPr>
          <w:b/>
          <w:sz w:val="24"/>
          <w:szCs w:val="24"/>
        </w:rPr>
        <w:t>АДРЕСА, РЕКВИЗИТЫ И  ПОДПИСИ СТОРОН: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732"/>
      </w:tblGrid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Заказчик: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ЗАО «Гознак-лизинг»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Адрес местонахождения: 115154,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г. Москва, ул. Щипок, д. 11, стр. 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ИНН 7705456910, КПП 770501001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proofErr w:type="gramStart"/>
            <w:r w:rsidRPr="003B0CBE">
              <w:rPr>
                <w:sz w:val="24"/>
                <w:szCs w:val="24"/>
              </w:rPr>
              <w:t>Р</w:t>
            </w:r>
            <w:proofErr w:type="gramEnd"/>
            <w:r w:rsidRPr="003B0CBE">
              <w:rPr>
                <w:sz w:val="24"/>
                <w:szCs w:val="24"/>
              </w:rPr>
              <w:t>/с 40702810538250125767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 xml:space="preserve">в </w:t>
            </w:r>
            <w:proofErr w:type="spellStart"/>
            <w:r w:rsidRPr="003B0CBE">
              <w:rPr>
                <w:sz w:val="24"/>
                <w:szCs w:val="24"/>
              </w:rPr>
              <w:t>Люблинском</w:t>
            </w:r>
            <w:proofErr w:type="spellEnd"/>
            <w:r w:rsidRPr="003B0CBE">
              <w:rPr>
                <w:sz w:val="24"/>
                <w:szCs w:val="24"/>
              </w:rPr>
              <w:t xml:space="preserve"> отделении № 7977 Сбербанка России ОАО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К/с 30101810400000000225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БИК 044525225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</w:p>
        </w:tc>
      </w:tr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 xml:space="preserve">Директор 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>_________________________Бабич А.А.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3B0CBE">
              <w:rPr>
                <w:bCs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 xml:space="preserve">________________________   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21373A">
              <w:rPr>
                <w:bCs/>
              </w:rPr>
              <w:t>М.П.</w:t>
            </w:r>
          </w:p>
        </w:tc>
      </w:tr>
    </w:tbl>
    <w:p w:rsidR="000F206D" w:rsidRPr="0021373A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5E2468" w:rsidRDefault="005E2468">
      <w:r>
        <w:br w:type="page"/>
      </w: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1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 xml:space="preserve">к </w:t>
      </w:r>
      <w:r w:rsidRPr="00660E81">
        <w:rPr>
          <w:b/>
          <w:sz w:val="20"/>
          <w:szCs w:val="20"/>
        </w:rPr>
        <w:t>Договору № _____ от «___» ____________ 20__ г.</w:t>
      </w:r>
    </w:p>
    <w:p w:rsidR="000F206D" w:rsidRDefault="000F206D" w:rsidP="000F206D">
      <w:pPr>
        <w:rPr>
          <w:b/>
        </w:rPr>
      </w:pPr>
    </w:p>
    <w:p w:rsidR="000F206D" w:rsidRPr="00244068" w:rsidRDefault="000F206D" w:rsidP="000F206D">
      <w:pPr>
        <w:rPr>
          <w:b/>
        </w:rPr>
      </w:pPr>
      <w:r w:rsidRPr="00244068">
        <w:rPr>
          <w:b/>
        </w:rPr>
        <w:t>ФОРМА</w:t>
      </w:r>
    </w:p>
    <w:p w:rsidR="000F206D" w:rsidRDefault="000F206D" w:rsidP="000F206D"/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 xml:space="preserve">ЗАЯВЛЕНИЕ </w:t>
      </w: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>на добровольное медицинское страхование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ЗАЯВЛЕНИЯ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4119"/>
        <w:gridCol w:w="3248"/>
      </w:tblGrid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3217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DD1A81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____________/А.А. Бабич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___________________________/</w:t>
            </w: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2</w:t>
      </w:r>
    </w:p>
    <w:p w:rsidR="000F206D" w:rsidRPr="00AF6645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AF6645">
        <w:rPr>
          <w:b/>
          <w:sz w:val="20"/>
          <w:szCs w:val="20"/>
        </w:rPr>
        <w:t>№ _____ от «___» ____________ 20__ 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ПРАВИЛА </w:t>
      </w: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ДОБРОВОЛЬНОГО МЕДИЦИНСКОГО СТРАХОВАНИЯ 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2E4EFF" w:rsidRDefault="002E4EFF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3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«Расширенная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4B14EA" w:rsidP="000F206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EA" w:rsidRDefault="004B14EA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«Комплексная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4B14EA" w:rsidRPr="00443E29" w:rsidRDefault="004B14EA" w:rsidP="004B14E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ind w:firstLine="567"/>
      </w:pPr>
      <w:r w:rsidRPr="00443E29">
        <w:t>Все диагностические и лечебные мероприятия осуществляются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firstLine="567"/>
      </w:pPr>
    </w:p>
    <w:p w:rsidR="000F206D" w:rsidRDefault="00443E29" w:rsidP="00443E29">
      <w:r>
        <w:br w:type="page"/>
      </w: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4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firstLine="567"/>
      </w:pPr>
    </w:p>
    <w:p w:rsidR="000F206D" w:rsidRDefault="000F206D" w:rsidP="000F206D">
      <w:pPr>
        <w:spacing w:line="240" w:lineRule="auto"/>
        <w:ind w:firstLine="567"/>
      </w:pPr>
    </w:p>
    <w:p w:rsidR="000F206D" w:rsidRPr="00513334" w:rsidRDefault="000F206D" w:rsidP="000F206D">
      <w:pPr>
        <w:pStyle w:val="a6"/>
        <w:widowControl w:val="0"/>
        <w:spacing w:line="240" w:lineRule="auto"/>
        <w:ind w:left="709" w:right="40"/>
        <w:jc w:val="center"/>
        <w:rPr>
          <w:rStyle w:val="2"/>
          <w:bCs w:val="0"/>
          <w:sz w:val="22"/>
          <w:szCs w:val="22"/>
        </w:rPr>
      </w:pPr>
      <w:r w:rsidRPr="00513334">
        <w:rPr>
          <w:rStyle w:val="2"/>
          <w:sz w:val="22"/>
          <w:szCs w:val="22"/>
        </w:rPr>
        <w:t xml:space="preserve">Перечень медицинских учреждений, предоставляющих услуги лицам, застрахованным по </w:t>
      </w:r>
      <w:r>
        <w:rPr>
          <w:rStyle w:val="2"/>
          <w:sz w:val="22"/>
          <w:szCs w:val="22"/>
        </w:rPr>
        <w:t>Р</w:t>
      </w:r>
      <w:r w:rsidRPr="00513334">
        <w:rPr>
          <w:rStyle w:val="2"/>
          <w:sz w:val="22"/>
          <w:szCs w:val="22"/>
        </w:rPr>
        <w:t>асширенной программе страхования.</w:t>
      </w:r>
    </w:p>
    <w:p w:rsidR="000F206D" w:rsidRPr="00513334" w:rsidRDefault="000F206D" w:rsidP="000F206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5775"/>
        <w:gridCol w:w="3647"/>
      </w:tblGrid>
      <w:tr w:rsidR="000F206D" w:rsidRPr="00513334" w:rsidTr="00635288">
        <w:trPr>
          <w:trHeight w:hRule="exact" w:val="580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513334" w:rsidRDefault="000F206D" w:rsidP="000F206D">
      <w:pPr>
        <w:tabs>
          <w:tab w:val="left" w:pos="709"/>
        </w:tabs>
        <w:ind w:right="40"/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jc w:val="center"/>
        <w:rPr>
          <w:b/>
        </w:rPr>
      </w:pPr>
      <w:r w:rsidRPr="00513334">
        <w:rPr>
          <w:b/>
        </w:rPr>
        <w:t xml:space="preserve">Перечень медицинских учреждений, оказывающих услуги застрахованным лицам по </w:t>
      </w:r>
      <w:r>
        <w:rPr>
          <w:b/>
        </w:rPr>
        <w:t>К</w:t>
      </w:r>
      <w:r w:rsidRPr="00513334">
        <w:rPr>
          <w:b/>
        </w:rPr>
        <w:t>омплексной медицинской программе</w:t>
      </w: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3119"/>
      </w:tblGrid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Амбулаторно-поликлиническое и стоматологическое обслуживание</w:t>
            </w: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06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  <w:sectPr w:rsidR="000F206D" w:rsidSect="00D91DFE">
          <w:footerReference w:type="default" r:id="rId21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5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</w:pPr>
    </w:p>
    <w:p w:rsidR="000F206D" w:rsidRPr="00270DA9" w:rsidRDefault="000F206D" w:rsidP="000F206D">
      <w:pPr>
        <w:spacing w:line="240" w:lineRule="auto"/>
        <w:ind w:right="40" w:firstLine="567"/>
        <w:rPr>
          <w:b/>
        </w:rPr>
      </w:pPr>
      <w:r w:rsidRPr="00270DA9">
        <w:rPr>
          <w:b/>
        </w:rPr>
        <w:t>ФОРМА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  <w:r w:rsidRPr="00270DA9">
        <w:rPr>
          <w:b/>
        </w:rPr>
        <w:t>Список лиц, принятых на страхование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235"/>
        <w:gridCol w:w="1418"/>
        <w:gridCol w:w="1417"/>
        <w:gridCol w:w="851"/>
        <w:gridCol w:w="1134"/>
        <w:gridCol w:w="567"/>
        <w:gridCol w:w="992"/>
        <w:gridCol w:w="944"/>
        <w:gridCol w:w="757"/>
        <w:gridCol w:w="850"/>
        <w:gridCol w:w="1560"/>
        <w:gridCol w:w="850"/>
        <w:gridCol w:w="992"/>
      </w:tblGrid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№ </w:t>
            </w:r>
            <w:proofErr w:type="gramStart"/>
            <w:r w:rsidRPr="00270DA9">
              <w:rPr>
                <w:b/>
                <w:sz w:val="14"/>
                <w:szCs w:val="14"/>
              </w:rPr>
              <w:t>п</w:t>
            </w:r>
            <w:proofErr w:type="gramEnd"/>
            <w:r w:rsidRPr="00270DA9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Фамилия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Имя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Отчество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Город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Улица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Дом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Квартира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Серия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Номер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Кем </w:t>
            </w:r>
            <w:proofErr w:type="gramStart"/>
            <w:r w:rsidRPr="00270DA9">
              <w:rPr>
                <w:b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выдачи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рождения</w:t>
            </w:r>
          </w:p>
        </w:tc>
      </w:tr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15</w:t>
            </w: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Расширенное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Комплексное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СПИСКА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  <w:jc w:val="center"/>
        <w:rPr>
          <w:b/>
        </w:rPr>
        <w:sectPr w:rsidR="000F206D" w:rsidSect="00E946E4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6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EA4B88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Перечень исключений</w:t>
      </w:r>
      <w:r w:rsidR="000F206D" w:rsidRPr="006C7F27">
        <w:rPr>
          <w:sz w:val="22"/>
          <w:szCs w:val="22"/>
        </w:rPr>
        <w:t xml:space="preserve"> из страхового покрытия</w:t>
      </w:r>
    </w:p>
    <w:p w:rsidR="000F206D" w:rsidRPr="006C7F27" w:rsidRDefault="000F206D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0F206D" w:rsidRDefault="000F206D" w:rsidP="000F206D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Программа не предусматривает предоставление и оплату медицинской помощи: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получения травматического повреждения или иного расстройства здоровья, наступившего в связи с совершением действий, в которых судом или следственными органами установлены</w:t>
      </w:r>
      <w:r w:rsidR="00660E81">
        <w:rPr>
          <w:sz w:val="22"/>
          <w:szCs w:val="22"/>
        </w:rPr>
        <w:t xml:space="preserve"> </w:t>
      </w:r>
      <w:r w:rsidRPr="006C7F27">
        <w:rPr>
          <w:sz w:val="22"/>
          <w:szCs w:val="22"/>
        </w:rPr>
        <w:t>признаки умышленного преступления;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умышленным причинением себе телесных повреждений, в том чис</w:t>
      </w:r>
      <w:r>
        <w:rPr>
          <w:sz w:val="22"/>
          <w:szCs w:val="22"/>
        </w:rPr>
        <w:t>ле с покушением на самоубийство;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оплатой услуг, препаратов, лечения, включая любой период пребывания в стационаре или амбулаторного лечения, которые не были рекомендованы, письменно засвидетельствованы личным врачом Страховщика или лечащим врачом Застрахованного как необходимые и разумные меры;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случае применения косметической или пластической хи</w:t>
      </w:r>
      <w:r>
        <w:rPr>
          <w:sz w:val="22"/>
          <w:szCs w:val="22"/>
        </w:rPr>
        <w:t xml:space="preserve">рургии,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и в стоматологии;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коррекции зрения с помощью контактных линз, методов лазерной хирургии; слуха помощью слуховых аппаратов, их имплантации;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алкоголизма, токсикомании или наркомании;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венерических заболеваний; заболеваний, </w:t>
      </w:r>
      <w:r w:rsidRPr="006C7F27">
        <w:rPr>
          <w:sz w:val="22"/>
          <w:szCs w:val="22"/>
        </w:rPr>
        <w:t>п</w:t>
      </w:r>
      <w:r>
        <w:rPr>
          <w:sz w:val="22"/>
          <w:szCs w:val="22"/>
        </w:rPr>
        <w:t>ередающихся половым путем; ВИЧ-</w:t>
      </w:r>
      <w:r w:rsidRPr="006C7F27">
        <w:rPr>
          <w:sz w:val="22"/>
          <w:szCs w:val="22"/>
        </w:rPr>
        <w:t>инфекции, особо опасных инфекции, в том числе: холеры, чумы, вир</w:t>
      </w:r>
      <w:r>
        <w:rPr>
          <w:sz w:val="22"/>
          <w:szCs w:val="22"/>
        </w:rPr>
        <w:t>усных геморрагических лихорадок;</w:t>
      </w:r>
      <w:proofErr w:type="gramEnd"/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онкологических заболеваний, в том числе злокачественных заболеваний крови и лимфы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психических заболеваний и его осложнений, а также иных травм и соматических заболеваний, возникших в связи с заболеваниями психической природы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профессиональных заболеваний вызванных воздействием химических, физических производственных факторов; лазерные излучения, острой и хронической лучевой болезни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туберкулеза, </w:t>
      </w:r>
      <w:proofErr w:type="spellStart"/>
      <w:r w:rsidRPr="006C7F27">
        <w:rPr>
          <w:sz w:val="22"/>
          <w:szCs w:val="22"/>
        </w:rPr>
        <w:t>сарка</w:t>
      </w:r>
      <w:r w:rsidR="00660E81">
        <w:rPr>
          <w:sz w:val="22"/>
          <w:szCs w:val="22"/>
        </w:rPr>
        <w:t>и</w:t>
      </w:r>
      <w:r w:rsidRPr="006C7F27">
        <w:rPr>
          <w:sz w:val="22"/>
          <w:szCs w:val="22"/>
        </w:rPr>
        <w:t>доза</w:t>
      </w:r>
      <w:proofErr w:type="spellEnd"/>
      <w:r w:rsidRPr="006C7F27">
        <w:rPr>
          <w:sz w:val="22"/>
          <w:szCs w:val="22"/>
        </w:rPr>
        <w:t xml:space="preserve">, </w:t>
      </w:r>
      <w:proofErr w:type="spellStart"/>
      <w:r w:rsidRPr="006C7F27">
        <w:rPr>
          <w:sz w:val="22"/>
          <w:szCs w:val="22"/>
        </w:rPr>
        <w:t>муковисцид</w:t>
      </w:r>
      <w:r>
        <w:rPr>
          <w:sz w:val="22"/>
          <w:szCs w:val="22"/>
        </w:rPr>
        <w:t>оза</w:t>
      </w:r>
      <w:proofErr w:type="spellEnd"/>
      <w:r>
        <w:rPr>
          <w:sz w:val="22"/>
          <w:szCs w:val="22"/>
        </w:rPr>
        <w:t>; псориаза; глубоких микозов;</w:t>
      </w:r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заболевания, сопровождающегося хронической почечной или печеночной недостаточностью, требующие проведе</w:t>
      </w:r>
      <w:r>
        <w:rPr>
          <w:sz w:val="22"/>
          <w:szCs w:val="22"/>
        </w:rPr>
        <w:t>ния гемодиализа;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заболевания органов и тканей, требующих: трансплантации, имплантации и протезирования, в том числе </w:t>
      </w:r>
      <w:proofErr w:type="spellStart"/>
      <w:r w:rsidRPr="006C7F27">
        <w:rPr>
          <w:sz w:val="22"/>
          <w:szCs w:val="22"/>
        </w:rPr>
        <w:t>ортодонтические</w:t>
      </w:r>
      <w:proofErr w:type="spellEnd"/>
      <w:r w:rsidRPr="006C7F27">
        <w:rPr>
          <w:sz w:val="22"/>
          <w:szCs w:val="22"/>
        </w:rPr>
        <w:t xml:space="preserve"> нарушения, требующие протезирования зубов, пластической хирургии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родовспоможения и аборта, за исключением вынужденного прерывания беременности, явившегося следствием несчастного случая: беременности, патологии беременности при сроках свыше </w:t>
      </w:r>
      <w:r w:rsidRPr="00272862">
        <w:rPr>
          <w:sz w:val="22"/>
          <w:szCs w:val="22"/>
        </w:rPr>
        <w:t>S</w:t>
      </w:r>
      <w:r>
        <w:rPr>
          <w:sz w:val="22"/>
          <w:szCs w:val="22"/>
        </w:rPr>
        <w:t>-ми недель;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сахарного диабета 1 и 2 типа;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врожденных аномалий и пороков разви</w:t>
      </w:r>
      <w:r>
        <w:rPr>
          <w:sz w:val="22"/>
          <w:szCs w:val="22"/>
        </w:rPr>
        <w:t>тия; наследственных заболеваний;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заболевания сердечн</w:t>
      </w:r>
      <w:proofErr w:type="gramStart"/>
      <w:r w:rsidRPr="006C7F27">
        <w:rPr>
          <w:sz w:val="22"/>
          <w:szCs w:val="22"/>
        </w:rPr>
        <w:t>о-</w:t>
      </w:r>
      <w:proofErr w:type="gramEnd"/>
      <w:r w:rsidRPr="006C7F27">
        <w:rPr>
          <w:sz w:val="22"/>
          <w:szCs w:val="22"/>
        </w:rPr>
        <w:t xml:space="preserve"> с</w:t>
      </w:r>
      <w:r>
        <w:rPr>
          <w:sz w:val="22"/>
          <w:szCs w:val="22"/>
        </w:rPr>
        <w:t>осудистой, нервной систем, оп</w:t>
      </w:r>
      <w:r w:rsidRPr="006C7F27">
        <w:rPr>
          <w:sz w:val="22"/>
          <w:szCs w:val="22"/>
        </w:rPr>
        <w:t>ор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о-двигатель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ого аппарата, органов зрения и чувств, требующих сложного реконструктивного оперативного лечения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системных заболеваний соединительной ткани;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демиелинизирующих</w:t>
      </w:r>
      <w:proofErr w:type="spellEnd"/>
      <w:r>
        <w:rPr>
          <w:sz w:val="22"/>
          <w:szCs w:val="22"/>
        </w:rPr>
        <w:t xml:space="preserve"> заболеваний нервной системы;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лечение беспл</w:t>
      </w:r>
      <w:r>
        <w:rPr>
          <w:sz w:val="22"/>
          <w:szCs w:val="22"/>
        </w:rPr>
        <w:t>одия и контрацепции; импотенции;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травмы, полученные Застрахованным</w:t>
      </w:r>
      <w:r>
        <w:rPr>
          <w:sz w:val="22"/>
          <w:szCs w:val="22"/>
        </w:rPr>
        <w:t xml:space="preserve"> лицом</w:t>
      </w:r>
      <w:r w:rsidRPr="006C7F27">
        <w:rPr>
          <w:sz w:val="22"/>
          <w:szCs w:val="22"/>
        </w:rPr>
        <w:t xml:space="preserve"> в состоянии алкогольного, наркотического или токсического опьянения; лечения последствий наркотической и алкогольной интоксикаций.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оплачивает медицинскую помощь и медицинские услуги, полученные по инициативе Застрахованного </w:t>
      </w:r>
      <w:r>
        <w:rPr>
          <w:sz w:val="22"/>
          <w:szCs w:val="22"/>
        </w:rPr>
        <w:t xml:space="preserve">лица </w:t>
      </w:r>
      <w:r w:rsidRPr="006C7F27">
        <w:rPr>
          <w:sz w:val="22"/>
          <w:szCs w:val="22"/>
        </w:rPr>
        <w:t xml:space="preserve">в медицинских учреждениях, не определённых </w:t>
      </w:r>
      <w:r>
        <w:rPr>
          <w:sz w:val="22"/>
          <w:szCs w:val="22"/>
        </w:rPr>
        <w:t>настоящим Договором</w:t>
      </w:r>
      <w:r w:rsidRPr="006C7F27">
        <w:rPr>
          <w:sz w:val="22"/>
          <w:szCs w:val="22"/>
        </w:rPr>
        <w:t>.</w:t>
      </w:r>
    </w:p>
    <w:p w:rsidR="000F206D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возмещаются расходы, понесенные Застрахованным </w:t>
      </w:r>
      <w:r>
        <w:rPr>
          <w:sz w:val="22"/>
          <w:szCs w:val="22"/>
        </w:rPr>
        <w:t xml:space="preserve">лицом </w:t>
      </w:r>
      <w:r w:rsidRPr="006C7F27">
        <w:rPr>
          <w:sz w:val="22"/>
          <w:szCs w:val="22"/>
        </w:rPr>
        <w:t>при оплате им медицинских услуг или медикаментов.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206D" w:rsidRPr="00887BD4" w:rsidTr="00E0681C">
        <w:trPr>
          <w:trHeight w:val="307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0681C">
        <w:trPr>
          <w:trHeight w:val="541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0681C">
        <w:trPr>
          <w:trHeight w:val="938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9618E6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__________________/А.А. Бабич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sectPr w:rsidR="000F206D" w:rsidSect="000F206D">
      <w:pgSz w:w="11906" w:h="16838"/>
      <w:pgMar w:top="567" w:right="566" w:bottom="567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E" w:rsidRDefault="00046ECE" w:rsidP="00324502">
      <w:pPr>
        <w:spacing w:line="240" w:lineRule="auto"/>
      </w:pPr>
      <w:r>
        <w:separator/>
      </w:r>
    </w:p>
  </w:endnote>
  <w:endnote w:type="continuationSeparator" w:id="0">
    <w:p w:rsidR="00046ECE" w:rsidRDefault="00046ECE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Content>
      <w:p w:rsidR="00CB3D0C" w:rsidRDefault="00CB3D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0C">
          <w:rPr>
            <w:noProof/>
          </w:rPr>
          <w:t>4</w:t>
        </w:r>
        <w:r>
          <w:fldChar w:fldCharType="end"/>
        </w:r>
      </w:p>
    </w:sdtContent>
  </w:sdt>
  <w:p w:rsidR="00CB3D0C" w:rsidRDefault="00CB3D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E" w:rsidRDefault="00046ECE" w:rsidP="00324502">
      <w:pPr>
        <w:spacing w:line="240" w:lineRule="auto"/>
      </w:pPr>
      <w:r>
        <w:separator/>
      </w:r>
    </w:p>
  </w:footnote>
  <w:footnote w:type="continuationSeparator" w:id="0">
    <w:p w:rsidR="00046ECE" w:rsidRDefault="00046ECE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1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8BB4087"/>
    <w:multiLevelType w:val="multilevel"/>
    <w:tmpl w:val="53B6FB6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7">
    <w:nsid w:val="2CC06E2A"/>
    <w:multiLevelType w:val="multilevel"/>
    <w:tmpl w:val="69A4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3AD52C4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5037"/>
    <w:multiLevelType w:val="multilevel"/>
    <w:tmpl w:val="266A18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3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7"/>
  </w:num>
  <w:num w:numId="6">
    <w:abstractNumId w:val="30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26"/>
  </w:num>
  <w:num w:numId="15">
    <w:abstractNumId w:val="21"/>
  </w:num>
  <w:num w:numId="16">
    <w:abstractNumId w:val="18"/>
  </w:num>
  <w:num w:numId="17">
    <w:abstractNumId w:val="31"/>
  </w:num>
  <w:num w:numId="18">
    <w:abstractNumId w:val="32"/>
  </w:num>
  <w:num w:numId="19">
    <w:abstractNumId w:val="25"/>
  </w:num>
  <w:num w:numId="20">
    <w:abstractNumId w:val="35"/>
  </w:num>
  <w:num w:numId="21">
    <w:abstractNumId w:val="34"/>
  </w:num>
  <w:num w:numId="22">
    <w:abstractNumId w:val="23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4"/>
  </w:num>
  <w:num w:numId="28">
    <w:abstractNumId w:val="16"/>
  </w:num>
  <w:num w:numId="29">
    <w:abstractNumId w:val="28"/>
  </w:num>
  <w:num w:numId="30">
    <w:abstractNumId w:val="7"/>
  </w:num>
  <w:num w:numId="31">
    <w:abstractNumId w:val="33"/>
  </w:num>
  <w:num w:numId="32">
    <w:abstractNumId w:val="20"/>
  </w:num>
  <w:num w:numId="33">
    <w:abstractNumId w:val="19"/>
  </w:num>
  <w:num w:numId="34">
    <w:abstractNumId w:val="12"/>
  </w:num>
  <w:num w:numId="35">
    <w:abstractNumId w:val="14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6"/>
    <w:rsid w:val="00003118"/>
    <w:rsid w:val="00010A54"/>
    <w:rsid w:val="000142FA"/>
    <w:rsid w:val="00023B86"/>
    <w:rsid w:val="00024C6C"/>
    <w:rsid w:val="00025513"/>
    <w:rsid w:val="000274B7"/>
    <w:rsid w:val="000320EE"/>
    <w:rsid w:val="00045F22"/>
    <w:rsid w:val="00046DB1"/>
    <w:rsid w:val="00046ECE"/>
    <w:rsid w:val="00047647"/>
    <w:rsid w:val="0006241E"/>
    <w:rsid w:val="00065F4B"/>
    <w:rsid w:val="0008173B"/>
    <w:rsid w:val="00091A11"/>
    <w:rsid w:val="00094220"/>
    <w:rsid w:val="000B1171"/>
    <w:rsid w:val="000B4174"/>
    <w:rsid w:val="000B468D"/>
    <w:rsid w:val="000B7308"/>
    <w:rsid w:val="000C2F18"/>
    <w:rsid w:val="000D298B"/>
    <w:rsid w:val="000D4B1F"/>
    <w:rsid w:val="000D7EDE"/>
    <w:rsid w:val="000E1033"/>
    <w:rsid w:val="000E671C"/>
    <w:rsid w:val="000F206D"/>
    <w:rsid w:val="00105441"/>
    <w:rsid w:val="00105B9D"/>
    <w:rsid w:val="0011147C"/>
    <w:rsid w:val="00120AD1"/>
    <w:rsid w:val="001237AB"/>
    <w:rsid w:val="00126005"/>
    <w:rsid w:val="001260E5"/>
    <w:rsid w:val="00126D51"/>
    <w:rsid w:val="00130845"/>
    <w:rsid w:val="00131C4F"/>
    <w:rsid w:val="00134590"/>
    <w:rsid w:val="00135AB7"/>
    <w:rsid w:val="0014270C"/>
    <w:rsid w:val="00145BBA"/>
    <w:rsid w:val="00147310"/>
    <w:rsid w:val="00161490"/>
    <w:rsid w:val="00165E45"/>
    <w:rsid w:val="00166C1F"/>
    <w:rsid w:val="00175BDC"/>
    <w:rsid w:val="0017686E"/>
    <w:rsid w:val="00180017"/>
    <w:rsid w:val="00184311"/>
    <w:rsid w:val="00197B76"/>
    <w:rsid w:val="001B1FD8"/>
    <w:rsid w:val="001B6AF7"/>
    <w:rsid w:val="001C585B"/>
    <w:rsid w:val="001D724D"/>
    <w:rsid w:val="001E1099"/>
    <w:rsid w:val="001E33C2"/>
    <w:rsid w:val="001E5B9F"/>
    <w:rsid w:val="001E7655"/>
    <w:rsid w:val="001F2AAF"/>
    <w:rsid w:val="001F77E1"/>
    <w:rsid w:val="0020234F"/>
    <w:rsid w:val="0021040D"/>
    <w:rsid w:val="002136F4"/>
    <w:rsid w:val="0021373A"/>
    <w:rsid w:val="00217746"/>
    <w:rsid w:val="00220086"/>
    <w:rsid w:val="0022579C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56CF"/>
    <w:rsid w:val="002B5BBF"/>
    <w:rsid w:val="002C3DBB"/>
    <w:rsid w:val="002C5922"/>
    <w:rsid w:val="002D7869"/>
    <w:rsid w:val="002E4EFF"/>
    <w:rsid w:val="002E71D2"/>
    <w:rsid w:val="002F7169"/>
    <w:rsid w:val="00311C4B"/>
    <w:rsid w:val="00313E0A"/>
    <w:rsid w:val="003159CC"/>
    <w:rsid w:val="003203DD"/>
    <w:rsid w:val="0032268C"/>
    <w:rsid w:val="00324502"/>
    <w:rsid w:val="00343187"/>
    <w:rsid w:val="0034640D"/>
    <w:rsid w:val="00353592"/>
    <w:rsid w:val="00355DC3"/>
    <w:rsid w:val="00366123"/>
    <w:rsid w:val="00373376"/>
    <w:rsid w:val="003759D3"/>
    <w:rsid w:val="00376383"/>
    <w:rsid w:val="00377AF6"/>
    <w:rsid w:val="003959F8"/>
    <w:rsid w:val="003A4EE9"/>
    <w:rsid w:val="003A52D6"/>
    <w:rsid w:val="003A72EB"/>
    <w:rsid w:val="003B0706"/>
    <w:rsid w:val="003B0CBE"/>
    <w:rsid w:val="003B1150"/>
    <w:rsid w:val="003B6237"/>
    <w:rsid w:val="003C4B6D"/>
    <w:rsid w:val="003F5035"/>
    <w:rsid w:val="0040659A"/>
    <w:rsid w:val="004076BE"/>
    <w:rsid w:val="00415F44"/>
    <w:rsid w:val="00425695"/>
    <w:rsid w:val="00430EFC"/>
    <w:rsid w:val="004408F1"/>
    <w:rsid w:val="00443E29"/>
    <w:rsid w:val="004536CB"/>
    <w:rsid w:val="004619E7"/>
    <w:rsid w:val="004658A4"/>
    <w:rsid w:val="00465FAF"/>
    <w:rsid w:val="00473A41"/>
    <w:rsid w:val="00487C8E"/>
    <w:rsid w:val="00492209"/>
    <w:rsid w:val="00492740"/>
    <w:rsid w:val="00495F3A"/>
    <w:rsid w:val="00497446"/>
    <w:rsid w:val="004A064B"/>
    <w:rsid w:val="004A7F4F"/>
    <w:rsid w:val="004B14EA"/>
    <w:rsid w:val="004B23C7"/>
    <w:rsid w:val="004B4B9E"/>
    <w:rsid w:val="004C2272"/>
    <w:rsid w:val="004C4A53"/>
    <w:rsid w:val="004C50A3"/>
    <w:rsid w:val="004D37A2"/>
    <w:rsid w:val="004D5943"/>
    <w:rsid w:val="004E2FDF"/>
    <w:rsid w:val="004E34DA"/>
    <w:rsid w:val="004F414D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7D39"/>
    <w:rsid w:val="005476A6"/>
    <w:rsid w:val="005557B3"/>
    <w:rsid w:val="00567B54"/>
    <w:rsid w:val="00575959"/>
    <w:rsid w:val="005771A1"/>
    <w:rsid w:val="005812DE"/>
    <w:rsid w:val="00582BF2"/>
    <w:rsid w:val="00587F3C"/>
    <w:rsid w:val="005913EB"/>
    <w:rsid w:val="005944DB"/>
    <w:rsid w:val="005B5B71"/>
    <w:rsid w:val="005C02E5"/>
    <w:rsid w:val="005C2D31"/>
    <w:rsid w:val="005D6310"/>
    <w:rsid w:val="005E2468"/>
    <w:rsid w:val="005E5615"/>
    <w:rsid w:val="005E621E"/>
    <w:rsid w:val="005F0D19"/>
    <w:rsid w:val="00606727"/>
    <w:rsid w:val="0061011A"/>
    <w:rsid w:val="0061087C"/>
    <w:rsid w:val="00610E0D"/>
    <w:rsid w:val="00611AD6"/>
    <w:rsid w:val="00612B4B"/>
    <w:rsid w:val="00615EDB"/>
    <w:rsid w:val="00620216"/>
    <w:rsid w:val="006314A5"/>
    <w:rsid w:val="00631AA5"/>
    <w:rsid w:val="00635288"/>
    <w:rsid w:val="00643152"/>
    <w:rsid w:val="0064427A"/>
    <w:rsid w:val="00652E25"/>
    <w:rsid w:val="00660E81"/>
    <w:rsid w:val="00661A34"/>
    <w:rsid w:val="0066280C"/>
    <w:rsid w:val="00670156"/>
    <w:rsid w:val="006727E1"/>
    <w:rsid w:val="00673944"/>
    <w:rsid w:val="0068177D"/>
    <w:rsid w:val="006A4AF5"/>
    <w:rsid w:val="006C065C"/>
    <w:rsid w:val="006C55D4"/>
    <w:rsid w:val="006C7209"/>
    <w:rsid w:val="006C76B9"/>
    <w:rsid w:val="006D509A"/>
    <w:rsid w:val="006D741E"/>
    <w:rsid w:val="006E32B4"/>
    <w:rsid w:val="006E728B"/>
    <w:rsid w:val="006F4599"/>
    <w:rsid w:val="006F4FFD"/>
    <w:rsid w:val="00704664"/>
    <w:rsid w:val="00705325"/>
    <w:rsid w:val="007202EC"/>
    <w:rsid w:val="00721FE2"/>
    <w:rsid w:val="00732164"/>
    <w:rsid w:val="00735FB0"/>
    <w:rsid w:val="00751F77"/>
    <w:rsid w:val="007526C0"/>
    <w:rsid w:val="007526D7"/>
    <w:rsid w:val="00756AFE"/>
    <w:rsid w:val="00756E27"/>
    <w:rsid w:val="0076686A"/>
    <w:rsid w:val="00784EC5"/>
    <w:rsid w:val="007851E5"/>
    <w:rsid w:val="00796354"/>
    <w:rsid w:val="007A4181"/>
    <w:rsid w:val="007B65AC"/>
    <w:rsid w:val="007C29CE"/>
    <w:rsid w:val="007C69DD"/>
    <w:rsid w:val="007C7737"/>
    <w:rsid w:val="007E07CA"/>
    <w:rsid w:val="007E5213"/>
    <w:rsid w:val="007F46B0"/>
    <w:rsid w:val="007F6DB7"/>
    <w:rsid w:val="00801E32"/>
    <w:rsid w:val="00804F44"/>
    <w:rsid w:val="00807804"/>
    <w:rsid w:val="00816938"/>
    <w:rsid w:val="008249C0"/>
    <w:rsid w:val="00832177"/>
    <w:rsid w:val="00835A73"/>
    <w:rsid w:val="00844A70"/>
    <w:rsid w:val="00856B67"/>
    <w:rsid w:val="00860C27"/>
    <w:rsid w:val="00862B7A"/>
    <w:rsid w:val="00862DC3"/>
    <w:rsid w:val="00864300"/>
    <w:rsid w:val="008643F7"/>
    <w:rsid w:val="00866B2B"/>
    <w:rsid w:val="00876E37"/>
    <w:rsid w:val="008810C2"/>
    <w:rsid w:val="008826EF"/>
    <w:rsid w:val="008906A0"/>
    <w:rsid w:val="00891EB8"/>
    <w:rsid w:val="00893DD1"/>
    <w:rsid w:val="00896656"/>
    <w:rsid w:val="00896BA7"/>
    <w:rsid w:val="00896F2D"/>
    <w:rsid w:val="008A5EDB"/>
    <w:rsid w:val="008A7473"/>
    <w:rsid w:val="008B212A"/>
    <w:rsid w:val="008D41A8"/>
    <w:rsid w:val="008D6DE7"/>
    <w:rsid w:val="008E50D5"/>
    <w:rsid w:val="008F03D0"/>
    <w:rsid w:val="008F544E"/>
    <w:rsid w:val="009044AB"/>
    <w:rsid w:val="00905AE4"/>
    <w:rsid w:val="00921119"/>
    <w:rsid w:val="00940675"/>
    <w:rsid w:val="00954631"/>
    <w:rsid w:val="00954BBB"/>
    <w:rsid w:val="0095746F"/>
    <w:rsid w:val="0095759D"/>
    <w:rsid w:val="00960FC8"/>
    <w:rsid w:val="009618E6"/>
    <w:rsid w:val="009647AC"/>
    <w:rsid w:val="00996607"/>
    <w:rsid w:val="00997B76"/>
    <w:rsid w:val="009B0250"/>
    <w:rsid w:val="009B1E06"/>
    <w:rsid w:val="009B513B"/>
    <w:rsid w:val="009B6E26"/>
    <w:rsid w:val="009C18B6"/>
    <w:rsid w:val="009C421D"/>
    <w:rsid w:val="009D6CF4"/>
    <w:rsid w:val="009E626D"/>
    <w:rsid w:val="009F0F1D"/>
    <w:rsid w:val="009F38CE"/>
    <w:rsid w:val="00A05EE9"/>
    <w:rsid w:val="00A0786A"/>
    <w:rsid w:val="00A267A1"/>
    <w:rsid w:val="00A26EE0"/>
    <w:rsid w:val="00A3278B"/>
    <w:rsid w:val="00A35B56"/>
    <w:rsid w:val="00A5469F"/>
    <w:rsid w:val="00A63BE0"/>
    <w:rsid w:val="00A670BF"/>
    <w:rsid w:val="00A70B1A"/>
    <w:rsid w:val="00A73E4C"/>
    <w:rsid w:val="00A80593"/>
    <w:rsid w:val="00A90204"/>
    <w:rsid w:val="00AA3C78"/>
    <w:rsid w:val="00AA4511"/>
    <w:rsid w:val="00AA52E1"/>
    <w:rsid w:val="00AB1209"/>
    <w:rsid w:val="00AC32AC"/>
    <w:rsid w:val="00AD05E5"/>
    <w:rsid w:val="00AD13A6"/>
    <w:rsid w:val="00AD4055"/>
    <w:rsid w:val="00AD40DE"/>
    <w:rsid w:val="00AD61A3"/>
    <w:rsid w:val="00AE32FC"/>
    <w:rsid w:val="00AF08F0"/>
    <w:rsid w:val="00AF2303"/>
    <w:rsid w:val="00AF3690"/>
    <w:rsid w:val="00AF53CA"/>
    <w:rsid w:val="00AF5721"/>
    <w:rsid w:val="00AF6645"/>
    <w:rsid w:val="00B06D02"/>
    <w:rsid w:val="00B1101F"/>
    <w:rsid w:val="00B21C9E"/>
    <w:rsid w:val="00B23667"/>
    <w:rsid w:val="00B274AD"/>
    <w:rsid w:val="00B33C55"/>
    <w:rsid w:val="00B3438B"/>
    <w:rsid w:val="00B47D37"/>
    <w:rsid w:val="00B50263"/>
    <w:rsid w:val="00B5227D"/>
    <w:rsid w:val="00B55861"/>
    <w:rsid w:val="00B65E91"/>
    <w:rsid w:val="00B76239"/>
    <w:rsid w:val="00B910AD"/>
    <w:rsid w:val="00B97D9D"/>
    <w:rsid w:val="00BA2198"/>
    <w:rsid w:val="00BB0D3F"/>
    <w:rsid w:val="00BB1DF5"/>
    <w:rsid w:val="00BC22E4"/>
    <w:rsid w:val="00BD219D"/>
    <w:rsid w:val="00BE530F"/>
    <w:rsid w:val="00BF5330"/>
    <w:rsid w:val="00BF6F2A"/>
    <w:rsid w:val="00C01E0A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4A46"/>
    <w:rsid w:val="00C71956"/>
    <w:rsid w:val="00C74E76"/>
    <w:rsid w:val="00C93487"/>
    <w:rsid w:val="00C9392A"/>
    <w:rsid w:val="00CB06EF"/>
    <w:rsid w:val="00CB303D"/>
    <w:rsid w:val="00CB3D0C"/>
    <w:rsid w:val="00CB5BB6"/>
    <w:rsid w:val="00CC1338"/>
    <w:rsid w:val="00CC5E70"/>
    <w:rsid w:val="00CC64E1"/>
    <w:rsid w:val="00CD0EA9"/>
    <w:rsid w:val="00CD7EBF"/>
    <w:rsid w:val="00CF1275"/>
    <w:rsid w:val="00D16C89"/>
    <w:rsid w:val="00D21374"/>
    <w:rsid w:val="00D27AC6"/>
    <w:rsid w:val="00D27B0F"/>
    <w:rsid w:val="00D330F6"/>
    <w:rsid w:val="00D33317"/>
    <w:rsid w:val="00D43F2A"/>
    <w:rsid w:val="00D46C15"/>
    <w:rsid w:val="00D53F56"/>
    <w:rsid w:val="00D553B0"/>
    <w:rsid w:val="00D56057"/>
    <w:rsid w:val="00D6064A"/>
    <w:rsid w:val="00D61785"/>
    <w:rsid w:val="00D61793"/>
    <w:rsid w:val="00D65914"/>
    <w:rsid w:val="00D72735"/>
    <w:rsid w:val="00D8452C"/>
    <w:rsid w:val="00D845CA"/>
    <w:rsid w:val="00D87D33"/>
    <w:rsid w:val="00D91DFE"/>
    <w:rsid w:val="00D9753D"/>
    <w:rsid w:val="00DA153C"/>
    <w:rsid w:val="00DA402B"/>
    <w:rsid w:val="00DB0C9D"/>
    <w:rsid w:val="00DB6071"/>
    <w:rsid w:val="00DC6764"/>
    <w:rsid w:val="00DD1A81"/>
    <w:rsid w:val="00DD1DE9"/>
    <w:rsid w:val="00DD685E"/>
    <w:rsid w:val="00DD710D"/>
    <w:rsid w:val="00DF4574"/>
    <w:rsid w:val="00DF5154"/>
    <w:rsid w:val="00DF7C29"/>
    <w:rsid w:val="00E0681C"/>
    <w:rsid w:val="00E148DF"/>
    <w:rsid w:val="00E20EBA"/>
    <w:rsid w:val="00E230EA"/>
    <w:rsid w:val="00E26E05"/>
    <w:rsid w:val="00E31D0B"/>
    <w:rsid w:val="00E348ED"/>
    <w:rsid w:val="00E34BD7"/>
    <w:rsid w:val="00E42FB1"/>
    <w:rsid w:val="00E43D4A"/>
    <w:rsid w:val="00E53393"/>
    <w:rsid w:val="00E66C24"/>
    <w:rsid w:val="00E77E27"/>
    <w:rsid w:val="00E829A0"/>
    <w:rsid w:val="00E85C74"/>
    <w:rsid w:val="00E92360"/>
    <w:rsid w:val="00E92896"/>
    <w:rsid w:val="00E946E4"/>
    <w:rsid w:val="00E9694A"/>
    <w:rsid w:val="00E96D61"/>
    <w:rsid w:val="00EA4B88"/>
    <w:rsid w:val="00EA6015"/>
    <w:rsid w:val="00EB323C"/>
    <w:rsid w:val="00EB47EB"/>
    <w:rsid w:val="00EC0672"/>
    <w:rsid w:val="00ED0F70"/>
    <w:rsid w:val="00ED372E"/>
    <w:rsid w:val="00EE0621"/>
    <w:rsid w:val="00EE5A18"/>
    <w:rsid w:val="00F0199D"/>
    <w:rsid w:val="00F03503"/>
    <w:rsid w:val="00F03A9C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61F65"/>
    <w:rsid w:val="00F66D8A"/>
    <w:rsid w:val="00F702B2"/>
    <w:rsid w:val="00F71B0A"/>
    <w:rsid w:val="00F80F81"/>
    <w:rsid w:val="00F84B46"/>
    <w:rsid w:val="00F865A3"/>
    <w:rsid w:val="00F87DE9"/>
    <w:rsid w:val="00F972CB"/>
    <w:rsid w:val="00FA5A79"/>
    <w:rsid w:val="00FB00EE"/>
    <w:rsid w:val="00FC0D50"/>
    <w:rsid w:val="00FC4A9F"/>
    <w:rsid w:val="00FC4F3D"/>
    <w:rsid w:val="00FC5029"/>
    <w:rsid w:val="00FC78BE"/>
    <w:rsid w:val="00FD13A5"/>
    <w:rsid w:val="00FE3D68"/>
    <w:rsid w:val="00FE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info@gznleasing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znleasing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znleas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lanova@gznleasing.ru" TargetMode="External"/><Relationship Id="rId14" Type="http://schemas.openxmlformats.org/officeDocument/2006/relationships/hyperlink" Target="http://www.gznleasin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CE92-3443-45B3-9F7F-ED941806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10906</Words>
  <Characters>62166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admin</cp:lastModifiedBy>
  <cp:revision>8</cp:revision>
  <cp:lastPrinted>2013-12-23T11:33:00Z</cp:lastPrinted>
  <dcterms:created xsi:type="dcterms:W3CDTF">2013-12-23T11:28:00Z</dcterms:created>
  <dcterms:modified xsi:type="dcterms:W3CDTF">2013-12-24T07:17:00Z</dcterms:modified>
</cp:coreProperties>
</file>